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4F" w:rsidRDefault="00727E4F" w:rsidP="00727E4F">
      <w:pPr>
        <w:autoSpaceDE w:val="0"/>
        <w:autoSpaceDN w:val="0"/>
        <w:adjustRightInd w:val="0"/>
        <w:ind w:firstLineChars="2250" w:firstLine="540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平成30年厚木市条例第３号</w:t>
      </w:r>
    </w:p>
    <w:p w:rsidR="00727E4F" w:rsidRDefault="00727E4F" w:rsidP="00727E4F">
      <w:pPr>
        <w:autoSpaceDE w:val="0"/>
        <w:autoSpaceDN w:val="0"/>
        <w:adjustRightInd w:val="0"/>
        <w:ind w:firstLineChars="2250" w:firstLine="540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平成30年３月20日公布</w:t>
      </w:r>
    </w:p>
    <w:p w:rsidR="00727E4F" w:rsidRDefault="00727E4F" w:rsidP="007F325E">
      <w:pPr>
        <w:autoSpaceDE w:val="0"/>
        <w:autoSpaceDN w:val="0"/>
        <w:adjustRightInd w:val="0"/>
        <w:ind w:firstLineChars="250" w:firstLine="60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27E4F" w:rsidRDefault="00727E4F" w:rsidP="007F325E">
      <w:pPr>
        <w:autoSpaceDE w:val="0"/>
        <w:autoSpaceDN w:val="0"/>
        <w:adjustRightInd w:val="0"/>
        <w:ind w:firstLineChars="250" w:firstLine="600"/>
        <w:jc w:val="left"/>
        <w:rPr>
          <w:rFonts w:ascii="ＭＳ 明朝" w:hAnsi="ＭＳ 明朝" w:cs="ＭＳ 明朝" w:hint="eastAsia"/>
          <w:kern w:val="0"/>
          <w:sz w:val="24"/>
          <w:szCs w:val="24"/>
        </w:rPr>
      </w:pPr>
      <w:bookmarkStart w:id="0" w:name="_GoBack"/>
      <w:bookmarkEnd w:id="0"/>
    </w:p>
    <w:p w:rsidR="002912FB" w:rsidRPr="00A4247A" w:rsidRDefault="00605DF8" w:rsidP="007F325E">
      <w:pPr>
        <w:autoSpaceDE w:val="0"/>
        <w:autoSpaceDN w:val="0"/>
        <w:adjustRightInd w:val="0"/>
        <w:ind w:firstLineChars="250" w:firstLine="60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厚木市</w:t>
      </w:r>
      <w:r w:rsidR="000707AC" w:rsidRPr="00A4247A">
        <w:rPr>
          <w:rFonts w:ascii="ＭＳ 明朝" w:hAnsi="ＭＳ 明朝" w:cs="ＭＳ 明朝" w:hint="eastAsia"/>
          <w:kern w:val="0"/>
          <w:sz w:val="24"/>
          <w:szCs w:val="24"/>
        </w:rPr>
        <w:t>指定</w:t>
      </w:r>
      <w:r w:rsidR="00843C2C" w:rsidRPr="00A4247A">
        <w:rPr>
          <w:rFonts w:ascii="ＭＳ 明朝" w:hAnsi="ＭＳ 明朝" w:cs="ＭＳ 明朝" w:hint="eastAsia"/>
          <w:kern w:val="0"/>
          <w:sz w:val="24"/>
          <w:szCs w:val="24"/>
        </w:rPr>
        <w:t>居宅介護支援</w:t>
      </w:r>
      <w:r w:rsidR="002912FB" w:rsidRPr="00A4247A">
        <w:rPr>
          <w:rFonts w:ascii="ＭＳ 明朝" w:hAnsi="ＭＳ 明朝" w:cs="ＭＳ 明朝" w:hint="eastAsia"/>
          <w:kern w:val="0"/>
          <w:sz w:val="24"/>
          <w:szCs w:val="24"/>
        </w:rPr>
        <w:t>の</w:t>
      </w:r>
      <w:r w:rsidR="000707AC" w:rsidRPr="00A4247A">
        <w:rPr>
          <w:rFonts w:ascii="ＭＳ 明朝" w:hAnsi="ＭＳ 明朝" w:cs="ＭＳ 明朝" w:hint="eastAsia"/>
          <w:kern w:val="0"/>
          <w:sz w:val="24"/>
          <w:szCs w:val="24"/>
        </w:rPr>
        <w:t>事業の</w:t>
      </w:r>
      <w:r w:rsidR="00866CDA" w:rsidRPr="00A4247A">
        <w:rPr>
          <w:rFonts w:ascii="ＭＳ 明朝" w:hAnsi="ＭＳ 明朝" w:cs="ＭＳ 明朝" w:hint="eastAsia"/>
          <w:kern w:val="0"/>
          <w:sz w:val="24"/>
          <w:szCs w:val="24"/>
        </w:rPr>
        <w:t>人員及び運営に関する基準等を</w:t>
      </w:r>
    </w:p>
    <w:p w:rsidR="00240739" w:rsidRPr="00A4247A" w:rsidRDefault="00866CDA" w:rsidP="005D51DA">
      <w:pPr>
        <w:autoSpaceDE w:val="0"/>
        <w:autoSpaceDN w:val="0"/>
        <w:adjustRightInd w:val="0"/>
        <w:ind w:firstLineChars="250" w:firstLine="60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定める</w:t>
      </w:r>
      <w:r w:rsidR="000707AC" w:rsidRPr="00A4247A">
        <w:rPr>
          <w:rFonts w:ascii="ＭＳ 明朝" w:hAnsi="ＭＳ 明朝" w:cs="ＭＳ 明朝" w:hint="eastAsia"/>
          <w:kern w:val="0"/>
          <w:sz w:val="24"/>
          <w:szCs w:val="24"/>
        </w:rPr>
        <w:t>条例</w:t>
      </w:r>
    </w:p>
    <w:p w:rsidR="000707AC" w:rsidRPr="00A4247A" w:rsidRDefault="000707AC" w:rsidP="00AE0332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  <w:szCs w:val="24"/>
        </w:rPr>
      </w:pPr>
    </w:p>
    <w:p w:rsidR="000707AC" w:rsidRPr="00A4247A" w:rsidRDefault="000707AC" w:rsidP="00AE033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（趣旨）</w:t>
      </w:r>
    </w:p>
    <w:p w:rsidR="000707AC" w:rsidRPr="00A4247A" w:rsidRDefault="000707AC" w:rsidP="00AE0332">
      <w:pPr>
        <w:autoSpaceDE w:val="0"/>
        <w:autoSpaceDN w:val="0"/>
        <w:adjustRightInd w:val="0"/>
        <w:ind w:left="24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第１条　この条例は、介護保険法（平成９年法律第</w:t>
      </w:r>
      <w:r w:rsidRPr="00A4247A">
        <w:rPr>
          <w:rFonts w:ascii="ＭＳ 明朝" w:hAnsi="ＭＳ 明朝" w:cs="ＭＳ 明朝"/>
          <w:kern w:val="0"/>
          <w:sz w:val="24"/>
          <w:szCs w:val="24"/>
        </w:rPr>
        <w:t>123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号。以下「法」という。）第</w:t>
      </w:r>
      <w:r w:rsidR="00843C2C" w:rsidRPr="00A4247A">
        <w:rPr>
          <w:rFonts w:ascii="ＭＳ 明朝" w:hAnsi="ＭＳ 明朝" w:cs="ＭＳ 明朝"/>
          <w:kern w:val="0"/>
          <w:sz w:val="24"/>
          <w:szCs w:val="24"/>
        </w:rPr>
        <w:t>46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条第１項に規定する</w:t>
      </w:r>
      <w:r w:rsidR="00866CDA" w:rsidRPr="00A4247A">
        <w:rPr>
          <w:rFonts w:ascii="ＭＳ 明朝" w:hAnsi="ＭＳ 明朝" w:cs="ＭＳ 明朝" w:hint="eastAsia"/>
          <w:kern w:val="0"/>
          <w:sz w:val="24"/>
          <w:szCs w:val="24"/>
        </w:rPr>
        <w:t>指定居宅介護支援の事業の人員及び運営に関する基準等を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定めるものとする。</w:t>
      </w:r>
    </w:p>
    <w:p w:rsidR="000707AC" w:rsidRPr="00A4247A" w:rsidRDefault="00843C2C" w:rsidP="00AE033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（指定居宅介護支援</w:t>
      </w:r>
      <w:r w:rsidR="00D63E5C" w:rsidRPr="00A4247A">
        <w:rPr>
          <w:rFonts w:ascii="ＭＳ 明朝" w:hAnsi="ＭＳ 明朝" w:cs="ＭＳ 明朝" w:hint="eastAsia"/>
          <w:kern w:val="0"/>
          <w:sz w:val="24"/>
          <w:szCs w:val="24"/>
        </w:rPr>
        <w:t>の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事業</w:t>
      </w:r>
      <w:r w:rsidR="000707AC" w:rsidRPr="00A4247A">
        <w:rPr>
          <w:rFonts w:ascii="ＭＳ 明朝" w:hAnsi="ＭＳ 明朝" w:cs="ＭＳ 明朝" w:hint="eastAsia"/>
          <w:kern w:val="0"/>
          <w:sz w:val="24"/>
          <w:szCs w:val="24"/>
        </w:rPr>
        <w:t>の申請者の資格）</w:t>
      </w:r>
    </w:p>
    <w:p w:rsidR="000707AC" w:rsidRPr="00A4247A" w:rsidRDefault="00897B88" w:rsidP="00AE0332">
      <w:pPr>
        <w:autoSpaceDE w:val="0"/>
        <w:autoSpaceDN w:val="0"/>
        <w:adjustRightInd w:val="0"/>
        <w:ind w:left="24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第２</w:t>
      </w:r>
      <w:r w:rsidR="000707AC" w:rsidRPr="00A4247A">
        <w:rPr>
          <w:rFonts w:ascii="ＭＳ 明朝" w:hAnsi="ＭＳ 明朝" w:cs="ＭＳ 明朝" w:hint="eastAsia"/>
          <w:kern w:val="0"/>
          <w:sz w:val="24"/>
          <w:szCs w:val="24"/>
        </w:rPr>
        <w:t>条　法第</w:t>
      </w:r>
      <w:r w:rsidR="000707AC" w:rsidRPr="00A4247A">
        <w:rPr>
          <w:rFonts w:ascii="ＭＳ 明朝" w:hAnsi="ＭＳ 明朝" w:cs="ＭＳ 明朝"/>
          <w:kern w:val="0"/>
          <w:sz w:val="24"/>
          <w:szCs w:val="24"/>
        </w:rPr>
        <w:t>7</w:t>
      </w:r>
      <w:r w:rsidRPr="00A4247A">
        <w:rPr>
          <w:rFonts w:ascii="ＭＳ 明朝" w:hAnsi="ＭＳ 明朝" w:cs="ＭＳ 明朝"/>
          <w:kern w:val="0"/>
          <w:sz w:val="24"/>
          <w:szCs w:val="24"/>
        </w:rPr>
        <w:t>9</w:t>
      </w:r>
      <w:r w:rsidR="000707AC" w:rsidRPr="00A4247A">
        <w:rPr>
          <w:rFonts w:ascii="ＭＳ 明朝" w:hAnsi="ＭＳ 明朝" w:cs="ＭＳ 明朝" w:hint="eastAsia"/>
          <w:kern w:val="0"/>
          <w:sz w:val="24"/>
          <w:szCs w:val="24"/>
        </w:rPr>
        <w:t>条第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２</w:t>
      </w:r>
      <w:r w:rsidR="000707AC" w:rsidRPr="00A4247A">
        <w:rPr>
          <w:rFonts w:ascii="ＭＳ 明朝" w:hAnsi="ＭＳ 明朝" w:cs="ＭＳ 明朝" w:hint="eastAsia"/>
          <w:kern w:val="0"/>
          <w:sz w:val="24"/>
          <w:szCs w:val="24"/>
        </w:rPr>
        <w:t>項第１号に規定する条例で定める者は、次の各号のいずれにも該当する者とする。</w:t>
      </w:r>
    </w:p>
    <w:p w:rsidR="000707AC" w:rsidRPr="00A4247A" w:rsidRDefault="000707AC" w:rsidP="00AE0332">
      <w:pPr>
        <w:autoSpaceDE w:val="0"/>
        <w:autoSpaceDN w:val="0"/>
        <w:adjustRightInd w:val="0"/>
        <w:ind w:left="48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4247A">
        <w:rPr>
          <w:rFonts w:ascii="ＭＳ 明朝" w:hAnsi="ＭＳ 明朝" w:cs="ＭＳ 明朝"/>
          <w:kern w:val="0"/>
          <w:sz w:val="24"/>
          <w:szCs w:val="24"/>
        </w:rPr>
        <w:t xml:space="preserve">(1) 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介護保険法施行規則（平成</w:t>
      </w:r>
      <w:r w:rsidRPr="00A4247A">
        <w:rPr>
          <w:rFonts w:ascii="ＭＳ 明朝" w:hAnsi="ＭＳ 明朝" w:cs="ＭＳ 明朝"/>
          <w:kern w:val="0"/>
          <w:sz w:val="24"/>
          <w:szCs w:val="24"/>
        </w:rPr>
        <w:t>11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年厚生省令第</w:t>
      </w:r>
      <w:r w:rsidRPr="00A4247A">
        <w:rPr>
          <w:rFonts w:ascii="ＭＳ 明朝" w:hAnsi="ＭＳ 明朝" w:cs="ＭＳ 明朝"/>
          <w:kern w:val="0"/>
          <w:sz w:val="24"/>
          <w:szCs w:val="24"/>
        </w:rPr>
        <w:t>36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号）第</w:t>
      </w:r>
      <w:r w:rsidR="00911E3E" w:rsidRPr="00A4247A">
        <w:rPr>
          <w:rFonts w:ascii="ＭＳ 明朝" w:hAnsi="ＭＳ 明朝" w:cs="ＭＳ 明朝"/>
          <w:kern w:val="0"/>
          <w:sz w:val="24"/>
          <w:szCs w:val="24"/>
        </w:rPr>
        <w:t>132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条の</w:t>
      </w:r>
      <w:r w:rsidR="00911E3E" w:rsidRPr="00A4247A">
        <w:rPr>
          <w:rFonts w:ascii="ＭＳ 明朝" w:hAnsi="ＭＳ 明朝" w:cs="ＭＳ 明朝" w:hint="eastAsia"/>
          <w:kern w:val="0"/>
          <w:sz w:val="24"/>
          <w:szCs w:val="24"/>
        </w:rPr>
        <w:t>３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の２に</w:t>
      </w:r>
      <w:r w:rsidR="00CF0A8E" w:rsidRPr="00A4247A">
        <w:rPr>
          <w:rFonts w:ascii="ＭＳ 明朝" w:hAnsi="ＭＳ 明朝" w:cs="ＭＳ 明朝" w:hint="eastAsia"/>
          <w:kern w:val="0"/>
          <w:sz w:val="24"/>
          <w:szCs w:val="24"/>
        </w:rPr>
        <w:t>規定する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者</w:t>
      </w:r>
    </w:p>
    <w:p w:rsidR="000707AC" w:rsidRPr="00A4247A" w:rsidRDefault="000707AC" w:rsidP="00AE0332">
      <w:pPr>
        <w:autoSpaceDE w:val="0"/>
        <w:autoSpaceDN w:val="0"/>
        <w:adjustRightInd w:val="0"/>
        <w:ind w:left="48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4247A">
        <w:rPr>
          <w:rFonts w:ascii="ＭＳ 明朝" w:hAnsi="ＭＳ 明朝" w:cs="ＭＳ 明朝"/>
          <w:kern w:val="0"/>
          <w:sz w:val="24"/>
          <w:szCs w:val="24"/>
        </w:rPr>
        <w:t xml:space="preserve">(2) 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厚木市暴力団排除条例（平成</w:t>
      </w:r>
      <w:r w:rsidRPr="00A4247A">
        <w:rPr>
          <w:rFonts w:ascii="ＭＳ 明朝" w:hAnsi="ＭＳ 明朝" w:cs="ＭＳ 明朝"/>
          <w:kern w:val="0"/>
          <w:sz w:val="24"/>
          <w:szCs w:val="24"/>
        </w:rPr>
        <w:t>23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年厚木市条例第</w:t>
      </w:r>
      <w:r w:rsidRPr="00A4247A">
        <w:rPr>
          <w:rFonts w:ascii="ＭＳ 明朝" w:hAnsi="ＭＳ 明朝" w:cs="ＭＳ 明朝"/>
          <w:kern w:val="0"/>
          <w:sz w:val="24"/>
          <w:szCs w:val="24"/>
        </w:rPr>
        <w:t>12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号）第２条第５号に</w:t>
      </w:r>
      <w:r w:rsidR="00CF0A8E" w:rsidRPr="00A4247A">
        <w:rPr>
          <w:rFonts w:ascii="ＭＳ 明朝" w:hAnsi="ＭＳ 明朝" w:cs="ＭＳ 明朝" w:hint="eastAsia"/>
          <w:kern w:val="0"/>
          <w:sz w:val="24"/>
          <w:szCs w:val="24"/>
        </w:rPr>
        <w:t>規定する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暴力団経営支配法人等でない者</w:t>
      </w:r>
    </w:p>
    <w:p w:rsidR="00D50E32" w:rsidRPr="00A4247A" w:rsidRDefault="00D50E32" w:rsidP="00AE033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（</w:t>
      </w:r>
      <w:r w:rsidR="00C162B6" w:rsidRPr="00A4247A">
        <w:rPr>
          <w:rFonts w:ascii="ＭＳ 明朝" w:hAnsi="ＭＳ 明朝" w:cs="ＭＳ 明朝" w:hint="eastAsia"/>
          <w:kern w:val="0"/>
          <w:sz w:val="24"/>
          <w:szCs w:val="24"/>
        </w:rPr>
        <w:t>指定居宅介護支援</w:t>
      </w:r>
      <w:r w:rsidR="00D63E5C" w:rsidRPr="00A4247A">
        <w:rPr>
          <w:rFonts w:ascii="ＭＳ 明朝" w:hAnsi="ＭＳ 明朝" w:cs="ＭＳ 明朝" w:hint="eastAsia"/>
          <w:kern w:val="0"/>
          <w:sz w:val="24"/>
          <w:szCs w:val="24"/>
        </w:rPr>
        <w:t>の</w:t>
      </w:r>
      <w:r w:rsidR="00C162B6" w:rsidRPr="00A4247A">
        <w:rPr>
          <w:rFonts w:ascii="ＭＳ 明朝" w:hAnsi="ＭＳ 明朝" w:cs="ＭＳ 明朝" w:hint="eastAsia"/>
          <w:kern w:val="0"/>
          <w:sz w:val="24"/>
          <w:szCs w:val="24"/>
        </w:rPr>
        <w:t>事業の</w:t>
      </w:r>
      <w:r w:rsidR="00BD405F" w:rsidRPr="00A4247A">
        <w:rPr>
          <w:rFonts w:ascii="ＭＳ 明朝" w:hAnsi="ＭＳ 明朝" w:cs="ＭＳ 明朝" w:hint="eastAsia"/>
          <w:kern w:val="0"/>
          <w:sz w:val="24"/>
          <w:szCs w:val="24"/>
        </w:rPr>
        <w:t>従業者の員数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D50E32" w:rsidRPr="00A4247A" w:rsidRDefault="00D50E32" w:rsidP="00614737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第３条　法第</w:t>
      </w:r>
      <w:r w:rsidRPr="00A4247A">
        <w:rPr>
          <w:rFonts w:ascii="ＭＳ 明朝" w:hAnsi="ＭＳ 明朝" w:cs="ＭＳ 明朝"/>
          <w:kern w:val="0"/>
          <w:sz w:val="24"/>
          <w:szCs w:val="24"/>
        </w:rPr>
        <w:t>81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条第１項に規定する条例で定める</w:t>
      </w:r>
      <w:r w:rsidR="00824AD5" w:rsidRPr="00A4247A">
        <w:rPr>
          <w:rFonts w:ascii="ＭＳ 明朝" w:hAnsi="ＭＳ 明朝" w:cs="ＭＳ 明朝" w:hint="eastAsia"/>
          <w:kern w:val="0"/>
          <w:sz w:val="24"/>
          <w:szCs w:val="24"/>
        </w:rPr>
        <w:t>員数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は、指定居宅介護支援等の事業の人員及び運営に関する基準（平成</w:t>
      </w:r>
      <w:r w:rsidRPr="00A4247A">
        <w:rPr>
          <w:rFonts w:ascii="ＭＳ 明朝" w:hAnsi="ＭＳ 明朝" w:cs="ＭＳ 明朝"/>
          <w:kern w:val="0"/>
          <w:sz w:val="24"/>
          <w:szCs w:val="24"/>
        </w:rPr>
        <w:t>11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年厚生省令第</w:t>
      </w:r>
      <w:r w:rsidRPr="00A4247A">
        <w:rPr>
          <w:rFonts w:ascii="ＭＳ 明朝" w:hAnsi="ＭＳ 明朝" w:cs="ＭＳ 明朝"/>
          <w:kern w:val="0"/>
          <w:sz w:val="24"/>
          <w:szCs w:val="24"/>
        </w:rPr>
        <w:t>38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号。以下「省令」という。）</w:t>
      </w:r>
      <w:r w:rsidR="00742E5B" w:rsidRPr="00A4247A">
        <w:rPr>
          <w:rFonts w:ascii="ＭＳ 明朝" w:hAnsi="ＭＳ 明朝" w:cs="ＭＳ 明朝" w:hint="eastAsia"/>
          <w:kern w:val="0"/>
          <w:sz w:val="24"/>
          <w:szCs w:val="24"/>
        </w:rPr>
        <w:t>第２条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に定める</w:t>
      </w:r>
      <w:r w:rsidR="00824AD5" w:rsidRPr="00A4247A">
        <w:rPr>
          <w:rFonts w:ascii="ＭＳ 明朝" w:hAnsi="ＭＳ 明朝" w:cs="ＭＳ 明朝" w:hint="eastAsia"/>
          <w:kern w:val="0"/>
          <w:sz w:val="24"/>
          <w:szCs w:val="24"/>
        </w:rPr>
        <w:t>員数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とする。</w:t>
      </w:r>
    </w:p>
    <w:p w:rsidR="000707AC" w:rsidRPr="00A4247A" w:rsidRDefault="000707AC" w:rsidP="00AE033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（</w:t>
      </w:r>
      <w:r w:rsidR="00911E3E" w:rsidRPr="00A4247A">
        <w:rPr>
          <w:rFonts w:ascii="ＭＳ 明朝" w:hAnsi="ＭＳ 明朝" w:cs="ＭＳ 明朝" w:hint="eastAsia"/>
          <w:kern w:val="0"/>
          <w:sz w:val="24"/>
          <w:szCs w:val="24"/>
        </w:rPr>
        <w:t>指定居宅介護支援</w:t>
      </w:r>
      <w:r w:rsidR="00D63E5C" w:rsidRPr="00A4247A">
        <w:rPr>
          <w:rFonts w:ascii="ＭＳ 明朝" w:hAnsi="ＭＳ 明朝" w:cs="ＭＳ 明朝" w:hint="eastAsia"/>
          <w:kern w:val="0"/>
          <w:sz w:val="24"/>
          <w:szCs w:val="24"/>
        </w:rPr>
        <w:t>の</w:t>
      </w:r>
      <w:r w:rsidR="00911E3E" w:rsidRPr="00A4247A">
        <w:rPr>
          <w:rFonts w:ascii="ＭＳ 明朝" w:hAnsi="ＭＳ 明朝" w:cs="ＭＳ 明朝" w:hint="eastAsia"/>
          <w:kern w:val="0"/>
          <w:sz w:val="24"/>
          <w:szCs w:val="24"/>
        </w:rPr>
        <w:t>事業の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運営に関する基準）</w:t>
      </w:r>
    </w:p>
    <w:p w:rsidR="000707AC" w:rsidRPr="00A4247A" w:rsidRDefault="00911E3E" w:rsidP="00AE0332">
      <w:pPr>
        <w:autoSpaceDE w:val="0"/>
        <w:autoSpaceDN w:val="0"/>
        <w:adjustRightInd w:val="0"/>
        <w:ind w:left="24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第</w:t>
      </w:r>
      <w:r w:rsidR="00824AD5" w:rsidRPr="00A4247A">
        <w:rPr>
          <w:rFonts w:ascii="ＭＳ 明朝" w:hAnsi="ＭＳ 明朝" w:cs="ＭＳ 明朝" w:hint="eastAsia"/>
          <w:kern w:val="0"/>
          <w:sz w:val="24"/>
          <w:szCs w:val="24"/>
        </w:rPr>
        <w:t>４</w:t>
      </w:r>
      <w:r w:rsidR="000707AC" w:rsidRPr="00A4247A">
        <w:rPr>
          <w:rFonts w:ascii="ＭＳ 明朝" w:hAnsi="ＭＳ 明朝" w:cs="ＭＳ 明朝" w:hint="eastAsia"/>
          <w:kern w:val="0"/>
          <w:sz w:val="24"/>
          <w:szCs w:val="24"/>
        </w:rPr>
        <w:t>条　法第</w:t>
      </w:r>
      <w:r w:rsidR="00D92205" w:rsidRPr="00A4247A">
        <w:rPr>
          <w:rFonts w:ascii="ＭＳ 明朝" w:hAnsi="ＭＳ 明朝" w:cs="ＭＳ 明朝"/>
          <w:kern w:val="0"/>
          <w:sz w:val="24"/>
          <w:szCs w:val="24"/>
        </w:rPr>
        <w:t>81</w:t>
      </w:r>
      <w:r w:rsidR="000707AC" w:rsidRPr="00A4247A">
        <w:rPr>
          <w:rFonts w:ascii="ＭＳ 明朝" w:hAnsi="ＭＳ 明朝" w:cs="ＭＳ 明朝" w:hint="eastAsia"/>
          <w:kern w:val="0"/>
          <w:sz w:val="24"/>
          <w:szCs w:val="24"/>
        </w:rPr>
        <w:t>条第２項に規定する条例で定める</w:t>
      </w:r>
      <w:r w:rsidR="00D92205" w:rsidRPr="00A4247A">
        <w:rPr>
          <w:rFonts w:ascii="ＭＳ 明朝" w:hAnsi="ＭＳ 明朝" w:cs="ＭＳ 明朝" w:hint="eastAsia"/>
          <w:kern w:val="0"/>
          <w:sz w:val="24"/>
          <w:szCs w:val="24"/>
        </w:rPr>
        <w:t>指定居宅介護支援</w:t>
      </w:r>
      <w:r w:rsidR="00372EBA" w:rsidRPr="00A4247A">
        <w:rPr>
          <w:rFonts w:ascii="ＭＳ 明朝" w:hAnsi="ＭＳ 明朝" w:cs="ＭＳ 明朝" w:hint="eastAsia"/>
          <w:kern w:val="0"/>
          <w:sz w:val="24"/>
          <w:szCs w:val="24"/>
        </w:rPr>
        <w:t>の</w:t>
      </w:r>
      <w:r w:rsidR="00D92205" w:rsidRPr="00A4247A">
        <w:rPr>
          <w:rFonts w:ascii="ＭＳ 明朝" w:hAnsi="ＭＳ 明朝" w:cs="ＭＳ 明朝" w:hint="eastAsia"/>
          <w:kern w:val="0"/>
          <w:sz w:val="24"/>
          <w:szCs w:val="24"/>
        </w:rPr>
        <w:t>事業</w:t>
      </w:r>
      <w:r w:rsidR="000707AC" w:rsidRPr="00A4247A">
        <w:rPr>
          <w:rFonts w:ascii="ＭＳ 明朝" w:hAnsi="ＭＳ 明朝" w:cs="ＭＳ 明朝" w:hint="eastAsia"/>
          <w:kern w:val="0"/>
          <w:sz w:val="24"/>
          <w:szCs w:val="24"/>
        </w:rPr>
        <w:t>の運営に関する基準は、省令に定める基準をもって、その基準とする。</w:t>
      </w:r>
    </w:p>
    <w:p w:rsidR="000707AC" w:rsidRPr="00A4247A" w:rsidRDefault="000707AC" w:rsidP="00AE0332">
      <w:pPr>
        <w:autoSpaceDE w:val="0"/>
        <w:autoSpaceDN w:val="0"/>
        <w:adjustRightInd w:val="0"/>
        <w:ind w:left="24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２　前項の規定にかかわらず、</w:t>
      </w:r>
      <w:r w:rsidR="00D92205" w:rsidRPr="00A4247A">
        <w:rPr>
          <w:rFonts w:ascii="ＭＳ 明朝" w:hAnsi="ＭＳ 明朝" w:cs="ＭＳ 明朝" w:hint="eastAsia"/>
          <w:kern w:val="0"/>
          <w:sz w:val="24"/>
          <w:szCs w:val="24"/>
        </w:rPr>
        <w:t>省令第</w:t>
      </w:r>
      <w:r w:rsidR="00D92205" w:rsidRPr="00A4247A">
        <w:rPr>
          <w:rFonts w:ascii="ＭＳ 明朝" w:hAnsi="ＭＳ 明朝" w:cs="ＭＳ 明朝"/>
          <w:kern w:val="0"/>
          <w:sz w:val="24"/>
          <w:szCs w:val="24"/>
        </w:rPr>
        <w:t>29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条第</w:t>
      </w:r>
      <w:r w:rsidR="00EA5B53" w:rsidRPr="00A4247A">
        <w:rPr>
          <w:rFonts w:ascii="ＭＳ 明朝" w:hAnsi="ＭＳ 明朝" w:cs="ＭＳ 明朝" w:hint="eastAsia"/>
          <w:kern w:val="0"/>
          <w:sz w:val="24"/>
          <w:szCs w:val="24"/>
        </w:rPr>
        <w:t>２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項の規定の適用については、</w:t>
      </w:r>
      <w:r w:rsidR="00D059A7" w:rsidRPr="00A4247A">
        <w:rPr>
          <w:rFonts w:ascii="ＭＳ 明朝" w:hAnsi="ＭＳ 明朝" w:cs="ＭＳ 明朝" w:hint="eastAsia"/>
          <w:kern w:val="0"/>
          <w:sz w:val="24"/>
          <w:szCs w:val="24"/>
        </w:rPr>
        <w:t>同項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中「２年間」とあるのは、「５年間」とする。</w:t>
      </w:r>
    </w:p>
    <w:p w:rsidR="000707AC" w:rsidRPr="00A4247A" w:rsidRDefault="000707AC" w:rsidP="00AE0332">
      <w:pPr>
        <w:autoSpaceDE w:val="0"/>
        <w:autoSpaceDN w:val="0"/>
        <w:adjustRightInd w:val="0"/>
        <w:ind w:left="24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0707AC" w:rsidRPr="00A4247A" w:rsidRDefault="000707AC" w:rsidP="00AE0332">
      <w:pPr>
        <w:autoSpaceDE w:val="0"/>
        <w:autoSpaceDN w:val="0"/>
        <w:adjustRightInd w:val="0"/>
        <w:ind w:left="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附　則</w:t>
      </w:r>
    </w:p>
    <w:p w:rsidR="000707AC" w:rsidRPr="00A4247A" w:rsidRDefault="000707AC" w:rsidP="00AE0332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この条例は、平成</w:t>
      </w:r>
      <w:r w:rsidR="00D92205" w:rsidRPr="00A4247A">
        <w:rPr>
          <w:rFonts w:ascii="ＭＳ 明朝" w:hAnsi="ＭＳ 明朝" w:cs="ＭＳ 明朝"/>
          <w:kern w:val="0"/>
          <w:sz w:val="24"/>
          <w:szCs w:val="24"/>
        </w:rPr>
        <w:t>30</w:t>
      </w:r>
      <w:r w:rsidRPr="00A4247A">
        <w:rPr>
          <w:rFonts w:ascii="ＭＳ 明朝" w:hAnsi="ＭＳ 明朝" w:cs="ＭＳ 明朝" w:hint="eastAsia"/>
          <w:kern w:val="0"/>
          <w:sz w:val="24"/>
          <w:szCs w:val="24"/>
        </w:rPr>
        <w:t>年４月１日から施行する。</w:t>
      </w:r>
    </w:p>
    <w:p w:rsidR="000707AC" w:rsidRPr="00A4247A" w:rsidRDefault="000707AC" w:rsidP="00AE0332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0707AC" w:rsidRPr="00A4247A" w:rsidRDefault="000707AC" w:rsidP="00AE033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bookmarkStart w:id="1" w:name="last"/>
      <w:bookmarkEnd w:id="1"/>
    </w:p>
    <w:sectPr w:rsidR="000707AC" w:rsidRPr="00A4247A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D0" w:rsidRDefault="00622AD0" w:rsidP="00D50E32">
      <w:r>
        <w:separator/>
      </w:r>
    </w:p>
  </w:endnote>
  <w:endnote w:type="continuationSeparator" w:id="0">
    <w:p w:rsidR="00622AD0" w:rsidRDefault="00622AD0" w:rsidP="00D5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2B6" w:rsidRDefault="00C162B6">
    <w:pPr>
      <w:pStyle w:val="a5"/>
      <w:jc w:val="center"/>
    </w:pPr>
  </w:p>
  <w:p w:rsidR="00C162B6" w:rsidRDefault="00C162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D0" w:rsidRDefault="00622AD0" w:rsidP="00D50E32">
      <w:r>
        <w:separator/>
      </w:r>
    </w:p>
  </w:footnote>
  <w:footnote w:type="continuationSeparator" w:id="0">
    <w:p w:rsidR="00622AD0" w:rsidRDefault="00622AD0" w:rsidP="00D50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C2C"/>
    <w:rsid w:val="000707AC"/>
    <w:rsid w:val="001F6A7A"/>
    <w:rsid w:val="00240739"/>
    <w:rsid w:val="00244BAA"/>
    <w:rsid w:val="00257670"/>
    <w:rsid w:val="002912FB"/>
    <w:rsid w:val="002F06DA"/>
    <w:rsid w:val="003667AF"/>
    <w:rsid w:val="00372EBA"/>
    <w:rsid w:val="00381CF0"/>
    <w:rsid w:val="005D51DA"/>
    <w:rsid w:val="00605DF8"/>
    <w:rsid w:val="00614737"/>
    <w:rsid w:val="00622AD0"/>
    <w:rsid w:val="00727E4F"/>
    <w:rsid w:val="00742E5B"/>
    <w:rsid w:val="007F325E"/>
    <w:rsid w:val="00824AD5"/>
    <w:rsid w:val="00843C2C"/>
    <w:rsid w:val="00866CDA"/>
    <w:rsid w:val="00897B88"/>
    <w:rsid w:val="00911E3E"/>
    <w:rsid w:val="009E6226"/>
    <w:rsid w:val="00A313BD"/>
    <w:rsid w:val="00A4247A"/>
    <w:rsid w:val="00AB20DA"/>
    <w:rsid w:val="00AE0332"/>
    <w:rsid w:val="00B17991"/>
    <w:rsid w:val="00B3723E"/>
    <w:rsid w:val="00BD405F"/>
    <w:rsid w:val="00C162B6"/>
    <w:rsid w:val="00C52BE0"/>
    <w:rsid w:val="00CE2865"/>
    <w:rsid w:val="00CF0A8E"/>
    <w:rsid w:val="00D059A7"/>
    <w:rsid w:val="00D21BFA"/>
    <w:rsid w:val="00D50E32"/>
    <w:rsid w:val="00D63E5C"/>
    <w:rsid w:val="00D76A16"/>
    <w:rsid w:val="00D92205"/>
    <w:rsid w:val="00DB3799"/>
    <w:rsid w:val="00DE29FF"/>
    <w:rsid w:val="00E20807"/>
    <w:rsid w:val="00EA5B53"/>
    <w:rsid w:val="00FA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54CB63-E26F-4273-AB90-9002D09C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0E32"/>
    <w:rPr>
      <w:szCs w:val="22"/>
    </w:rPr>
  </w:style>
  <w:style w:type="paragraph" w:styleId="a5">
    <w:name w:val="footer"/>
    <w:basedOn w:val="a"/>
    <w:link w:val="a6"/>
    <w:uiPriority w:val="99"/>
    <w:unhideWhenUsed/>
    <w:rsid w:val="00D50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0E32"/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162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62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幸男</dc:creator>
  <cp:keywords/>
  <dc:description/>
  <cp:lastModifiedBy>小澤 幸男</cp:lastModifiedBy>
  <cp:revision>24</cp:revision>
  <cp:lastPrinted>2018-01-23T00:27:00Z</cp:lastPrinted>
  <dcterms:created xsi:type="dcterms:W3CDTF">2018-01-15T07:15:00Z</dcterms:created>
  <dcterms:modified xsi:type="dcterms:W3CDTF">2018-03-23T05:19:00Z</dcterms:modified>
</cp:coreProperties>
</file>