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DB5A7" w14:textId="2E601E02" w:rsidR="006251A2" w:rsidRPr="00EC43A7" w:rsidRDefault="00654190" w:rsidP="006C3BBB">
      <w:pPr>
        <w:spacing w:line="320" w:lineRule="exact"/>
        <w:jc w:val="center"/>
        <w:rPr>
          <w:rFonts w:ascii="HG明朝E" w:eastAsia="HG明朝E" w:hAnsi="HG明朝E"/>
          <w:color w:val="000000"/>
          <w:sz w:val="28"/>
          <w:szCs w:val="28"/>
        </w:rPr>
      </w:pPr>
      <w:r w:rsidRPr="00654190">
        <w:rPr>
          <w:rFonts w:ascii="HG明朝E" w:eastAsia="HG明朝E" w:hAnsi="HG明朝E" w:hint="eastAsia"/>
          <w:sz w:val="28"/>
          <w:szCs w:val="28"/>
        </w:rPr>
        <w:t>令和</w:t>
      </w:r>
      <w:r w:rsidR="0047667D">
        <w:rPr>
          <w:rFonts w:ascii="HG明朝E" w:eastAsia="HG明朝E" w:hAnsi="HG明朝E" w:hint="eastAsia"/>
          <w:sz w:val="28"/>
          <w:szCs w:val="28"/>
        </w:rPr>
        <w:t>７</w:t>
      </w:r>
      <w:r w:rsidRPr="00654190">
        <w:rPr>
          <w:rFonts w:ascii="HG明朝E" w:eastAsia="HG明朝E" w:hAnsi="HG明朝E" w:hint="eastAsia"/>
          <w:sz w:val="28"/>
          <w:szCs w:val="28"/>
        </w:rPr>
        <w:t>年度</w:t>
      </w:r>
      <w:r w:rsidR="00F048F0" w:rsidRPr="00654190">
        <w:rPr>
          <w:rFonts w:ascii="HG明朝E" w:eastAsia="HG明朝E" w:hAnsi="HG明朝E" w:hint="eastAsia"/>
          <w:sz w:val="28"/>
          <w:szCs w:val="28"/>
        </w:rPr>
        <w:t>厚木市斎場残骨灰売</w:t>
      </w:r>
      <w:r w:rsidR="0014418F">
        <w:rPr>
          <w:rFonts w:ascii="HG明朝E" w:eastAsia="HG明朝E" w:hAnsi="HG明朝E" w:hint="eastAsia"/>
          <w:sz w:val="28"/>
          <w:szCs w:val="28"/>
        </w:rPr>
        <w:t>払</w:t>
      </w:r>
      <w:r w:rsidRPr="00654190">
        <w:rPr>
          <w:rFonts w:ascii="HG明朝E" w:eastAsia="HG明朝E" w:hAnsi="HG明朝E" w:hint="eastAsia"/>
          <w:sz w:val="28"/>
          <w:szCs w:val="28"/>
        </w:rPr>
        <w:t>業務（単価</w:t>
      </w:r>
      <w:r w:rsidRPr="00EC43A7">
        <w:rPr>
          <w:rFonts w:ascii="HG明朝E" w:eastAsia="HG明朝E" w:hAnsi="HG明朝E" w:hint="eastAsia"/>
          <w:color w:val="000000"/>
          <w:sz w:val="28"/>
          <w:szCs w:val="28"/>
        </w:rPr>
        <w:t>契約）</w:t>
      </w:r>
      <w:r w:rsidR="00F048F0" w:rsidRPr="00EC43A7">
        <w:rPr>
          <w:rFonts w:ascii="HG明朝E" w:eastAsia="HG明朝E" w:hAnsi="HG明朝E" w:hint="eastAsia"/>
          <w:color w:val="000000"/>
          <w:sz w:val="28"/>
          <w:szCs w:val="28"/>
        </w:rPr>
        <w:t>仕様書</w:t>
      </w:r>
    </w:p>
    <w:p w14:paraId="1F6E7813" w14:textId="77777777" w:rsidR="00F048F0" w:rsidRPr="00211539" w:rsidRDefault="00F048F0" w:rsidP="00781E0D">
      <w:pPr>
        <w:spacing w:beforeLines="150" w:before="492"/>
        <w:rPr>
          <w:color w:val="000000"/>
        </w:rPr>
      </w:pPr>
      <w:r w:rsidRPr="00211539">
        <w:rPr>
          <w:rFonts w:hint="eastAsia"/>
          <w:color w:val="000000"/>
        </w:rPr>
        <w:t>１　残骨灰売</w:t>
      </w:r>
      <w:r w:rsidR="00B00C15" w:rsidRPr="00211539">
        <w:rPr>
          <w:rFonts w:hint="eastAsia"/>
          <w:color w:val="000000"/>
        </w:rPr>
        <w:t>払</w:t>
      </w:r>
      <w:r w:rsidRPr="00211539">
        <w:rPr>
          <w:rFonts w:hint="eastAsia"/>
          <w:color w:val="000000"/>
        </w:rPr>
        <w:t>の概要</w:t>
      </w:r>
    </w:p>
    <w:p w14:paraId="6C01316A" w14:textId="5B17797C" w:rsidR="00FA5AB3" w:rsidRPr="00EC43A7" w:rsidRDefault="00F048F0" w:rsidP="00FA5AB3">
      <w:pPr>
        <w:ind w:leftChars="100" w:left="227" w:firstLineChars="100" w:firstLine="227"/>
        <w:rPr>
          <w:color w:val="000000"/>
        </w:rPr>
      </w:pPr>
      <w:r w:rsidRPr="00EC43A7">
        <w:rPr>
          <w:rFonts w:hint="eastAsia"/>
          <w:color w:val="000000"/>
        </w:rPr>
        <w:t>厚木市</w:t>
      </w:r>
      <w:r w:rsidR="00FA5AB3" w:rsidRPr="00EC43A7">
        <w:rPr>
          <w:rFonts w:hint="eastAsia"/>
          <w:color w:val="000000"/>
        </w:rPr>
        <w:t>（以下「</w:t>
      </w:r>
      <w:bookmarkStart w:id="0" w:name="_Hlk155538744"/>
      <w:r w:rsidR="003D17BB">
        <w:rPr>
          <w:rFonts w:hint="eastAsia"/>
          <w:color w:val="000000"/>
        </w:rPr>
        <w:t>発注者</w:t>
      </w:r>
      <w:bookmarkEnd w:id="0"/>
      <w:r w:rsidR="00FA5AB3" w:rsidRPr="00EC43A7">
        <w:rPr>
          <w:rFonts w:hint="eastAsia"/>
          <w:color w:val="000000"/>
        </w:rPr>
        <w:t>」という。）</w:t>
      </w:r>
      <w:r w:rsidRPr="00EC43A7">
        <w:rPr>
          <w:rFonts w:hint="eastAsia"/>
          <w:color w:val="000000"/>
        </w:rPr>
        <w:t>では、御遺体の火葬後において残骨灰に含まれる資源物（有価金属等）を資源化するため、買受者</w:t>
      </w:r>
      <w:r w:rsidR="00FA5AB3" w:rsidRPr="00EC43A7">
        <w:rPr>
          <w:rFonts w:hint="eastAsia"/>
          <w:color w:val="000000"/>
        </w:rPr>
        <w:t>（以下「</w:t>
      </w:r>
      <w:bookmarkStart w:id="1" w:name="_Hlk155538990"/>
      <w:r w:rsidR="003D17BB">
        <w:rPr>
          <w:rFonts w:hint="eastAsia"/>
          <w:color w:val="000000"/>
        </w:rPr>
        <w:t>受注者</w:t>
      </w:r>
      <w:bookmarkEnd w:id="1"/>
      <w:r w:rsidR="00FA5AB3" w:rsidRPr="00EC43A7">
        <w:rPr>
          <w:rFonts w:hint="eastAsia"/>
          <w:color w:val="000000"/>
        </w:rPr>
        <w:t>」という。）は、厚木市斎場から発生する残骨灰を回収し、「残骨」、「資源物」及び「廃棄物」等の必要な分別を行った上で、それぞれ関連法令に基づき適正な処理を行い、</w:t>
      </w:r>
      <w:r w:rsidR="003D17BB">
        <w:rPr>
          <w:rFonts w:hint="eastAsia"/>
          <w:color w:val="000000"/>
        </w:rPr>
        <w:t>発注者</w:t>
      </w:r>
      <w:r w:rsidR="00FA5AB3" w:rsidRPr="00EC43A7">
        <w:rPr>
          <w:rFonts w:hint="eastAsia"/>
          <w:color w:val="000000"/>
        </w:rPr>
        <w:t>にその報告を行うとともに、引渡しを受けた火葬件数に応じた金額を</w:t>
      </w:r>
      <w:r w:rsidR="003D17BB">
        <w:rPr>
          <w:rFonts w:hint="eastAsia"/>
          <w:color w:val="000000"/>
        </w:rPr>
        <w:t>発注者</w:t>
      </w:r>
      <w:r w:rsidR="00FA5AB3" w:rsidRPr="00EC43A7">
        <w:rPr>
          <w:rFonts w:hint="eastAsia"/>
          <w:color w:val="000000"/>
        </w:rPr>
        <w:t>に支払うものとする。</w:t>
      </w:r>
    </w:p>
    <w:p w14:paraId="04D19869" w14:textId="77777777" w:rsidR="00F048F0" w:rsidRPr="00211539" w:rsidRDefault="00FA5AB3" w:rsidP="00011284">
      <w:pPr>
        <w:spacing w:beforeLines="50" w:before="164"/>
        <w:rPr>
          <w:color w:val="000000"/>
        </w:rPr>
      </w:pPr>
      <w:r w:rsidRPr="00211539">
        <w:rPr>
          <w:rFonts w:hint="eastAsia"/>
          <w:color w:val="000000"/>
        </w:rPr>
        <w:t>２　売</w:t>
      </w:r>
      <w:r w:rsidR="0014418F" w:rsidRPr="00211539">
        <w:rPr>
          <w:rFonts w:hint="eastAsia"/>
          <w:color w:val="000000"/>
        </w:rPr>
        <w:t>払</w:t>
      </w:r>
      <w:r w:rsidRPr="00211539">
        <w:rPr>
          <w:rFonts w:hint="eastAsia"/>
          <w:color w:val="000000"/>
        </w:rPr>
        <w:t>物件及び予定数量</w:t>
      </w:r>
    </w:p>
    <w:p w14:paraId="77D0B302" w14:textId="201D3709" w:rsidR="00F048F0" w:rsidRPr="00EC43A7" w:rsidRDefault="00FA5AB3" w:rsidP="00781C8A">
      <w:pPr>
        <w:rPr>
          <w:color w:val="000000"/>
        </w:rPr>
      </w:pPr>
      <w:r w:rsidRPr="00EC43A7">
        <w:rPr>
          <w:rFonts w:hint="eastAsia"/>
          <w:color w:val="000000"/>
        </w:rPr>
        <w:t>（1）</w:t>
      </w:r>
      <w:r w:rsidRPr="00EC43A7">
        <w:rPr>
          <w:color w:val="000000"/>
        </w:rPr>
        <w:t xml:space="preserve"> </w:t>
      </w:r>
      <w:r w:rsidRPr="00EC43A7">
        <w:rPr>
          <w:rFonts w:hint="eastAsia"/>
          <w:color w:val="000000"/>
        </w:rPr>
        <w:t>売</w:t>
      </w:r>
      <w:r w:rsidR="0014418F" w:rsidRPr="00211539">
        <w:rPr>
          <w:rFonts w:hint="eastAsia"/>
          <w:color w:val="000000"/>
        </w:rPr>
        <w:t>払</w:t>
      </w:r>
      <w:r w:rsidRPr="00EC43A7">
        <w:rPr>
          <w:rFonts w:hint="eastAsia"/>
          <w:color w:val="000000"/>
        </w:rPr>
        <w:t xml:space="preserve">物件　　</w:t>
      </w:r>
      <w:r w:rsidR="008570D0" w:rsidRPr="00EC43A7">
        <w:rPr>
          <w:rFonts w:hint="eastAsia"/>
          <w:color w:val="000000"/>
        </w:rPr>
        <w:t>令和</w:t>
      </w:r>
      <w:r w:rsidR="0047667D">
        <w:rPr>
          <w:rFonts w:hint="eastAsia"/>
          <w:color w:val="000000"/>
        </w:rPr>
        <w:t>７</w:t>
      </w:r>
      <w:r w:rsidR="008570D0" w:rsidRPr="00EC43A7">
        <w:rPr>
          <w:rFonts w:hint="eastAsia"/>
          <w:color w:val="000000"/>
        </w:rPr>
        <w:t>年度中に</w:t>
      </w:r>
      <w:r w:rsidRPr="00EC43A7">
        <w:rPr>
          <w:rFonts w:hint="eastAsia"/>
          <w:color w:val="000000"/>
        </w:rPr>
        <w:t>厚木市斎場から発生する残骨灰</w:t>
      </w:r>
    </w:p>
    <w:p w14:paraId="1C703CC7" w14:textId="46273809" w:rsidR="00164DF6" w:rsidRPr="00EC43A7" w:rsidRDefault="00164DF6" w:rsidP="00781C8A">
      <w:pPr>
        <w:rPr>
          <w:color w:val="000000"/>
        </w:rPr>
      </w:pPr>
      <w:r w:rsidRPr="00EC43A7">
        <w:rPr>
          <w:rFonts w:hint="eastAsia"/>
          <w:color w:val="000000"/>
        </w:rPr>
        <w:t>（2）</w:t>
      </w:r>
      <w:r w:rsidRPr="00EC43A7">
        <w:rPr>
          <w:color w:val="000000"/>
        </w:rPr>
        <w:t xml:space="preserve"> </w:t>
      </w:r>
      <w:r w:rsidRPr="00EC43A7">
        <w:rPr>
          <w:rFonts w:hint="eastAsia"/>
          <w:color w:val="000000"/>
        </w:rPr>
        <w:t xml:space="preserve">予定数量　　火葬件数　</w:t>
      </w:r>
      <w:r w:rsidR="0047667D">
        <w:rPr>
          <w:rFonts w:hint="eastAsia"/>
          <w:color w:val="000000"/>
        </w:rPr>
        <w:t>２，９７２</w:t>
      </w:r>
      <w:r w:rsidR="006216FC" w:rsidRPr="00EC43A7">
        <w:rPr>
          <w:rFonts w:hint="eastAsia"/>
          <w:color w:val="000000"/>
        </w:rPr>
        <w:t xml:space="preserve"> </w:t>
      </w:r>
      <w:r w:rsidRPr="00EC43A7">
        <w:rPr>
          <w:rFonts w:hint="eastAsia"/>
          <w:color w:val="000000"/>
        </w:rPr>
        <w:t>件（ただし、12歳以上の火葬件数のみ）</w:t>
      </w:r>
    </w:p>
    <w:p w14:paraId="18D86B3F" w14:textId="5AB25111" w:rsidR="00164DF6" w:rsidRPr="00EC43A7" w:rsidRDefault="00164DF6" w:rsidP="00164DF6">
      <w:pPr>
        <w:ind w:firstLineChars="900" w:firstLine="2041"/>
        <w:rPr>
          <w:color w:val="000000"/>
        </w:rPr>
      </w:pPr>
      <w:r w:rsidRPr="00EC43A7">
        <w:rPr>
          <w:rFonts w:hint="eastAsia"/>
          <w:color w:val="000000"/>
        </w:rPr>
        <w:t>重</w:t>
      </w:r>
      <w:r w:rsidR="002E21CE" w:rsidRPr="00EC43A7">
        <w:rPr>
          <w:rFonts w:hint="eastAsia"/>
          <w:color w:val="000000"/>
        </w:rPr>
        <w:t xml:space="preserve"> </w:t>
      </w:r>
      <w:r w:rsidRPr="00EC43A7">
        <w:rPr>
          <w:rFonts w:hint="eastAsia"/>
          <w:color w:val="000000"/>
        </w:rPr>
        <w:t>量</w:t>
      </w:r>
      <w:r w:rsidR="002E21CE" w:rsidRPr="00EC43A7">
        <w:rPr>
          <w:rFonts w:hint="eastAsia"/>
          <w:color w:val="000000"/>
        </w:rPr>
        <w:t xml:space="preserve"> </w:t>
      </w:r>
      <w:r w:rsidRPr="00EC43A7">
        <w:rPr>
          <w:rFonts w:hint="eastAsia"/>
          <w:color w:val="000000"/>
        </w:rPr>
        <w:t xml:space="preserve">約　</w:t>
      </w:r>
      <w:r w:rsidR="006216FC" w:rsidRPr="00BD2342">
        <w:rPr>
          <w:rFonts w:hint="eastAsia"/>
        </w:rPr>
        <w:t>５</w:t>
      </w:r>
      <w:r w:rsidRPr="00BD2342">
        <w:rPr>
          <w:rFonts w:hint="eastAsia"/>
        </w:rPr>
        <w:t>.</w:t>
      </w:r>
      <w:r w:rsidR="0047667D" w:rsidRPr="00BD2342">
        <w:rPr>
          <w:rFonts w:hint="eastAsia"/>
        </w:rPr>
        <w:t>５</w:t>
      </w:r>
      <w:r w:rsidR="006216FC" w:rsidRPr="00EC43A7">
        <w:rPr>
          <w:rFonts w:hint="eastAsia"/>
          <w:color w:val="000000"/>
        </w:rPr>
        <w:t xml:space="preserve"> </w:t>
      </w:r>
      <w:r w:rsidRPr="00EC43A7">
        <w:rPr>
          <w:rFonts w:hint="eastAsia"/>
          <w:color w:val="000000"/>
        </w:rPr>
        <w:t>トン</w:t>
      </w:r>
    </w:p>
    <w:p w14:paraId="41971845" w14:textId="77777777" w:rsidR="002D0199" w:rsidRPr="00EC43A7" w:rsidRDefault="002D0199" w:rsidP="00164DF6">
      <w:pPr>
        <w:ind w:firstLineChars="900" w:firstLine="2041"/>
        <w:rPr>
          <w:color w:val="000000"/>
        </w:rPr>
      </w:pPr>
      <w:r w:rsidRPr="00EC43A7">
        <w:rPr>
          <w:rFonts w:hint="eastAsia"/>
          <w:color w:val="000000"/>
        </w:rPr>
        <w:t xml:space="preserve">　ただし、火葬件数に応じて変動する。</w:t>
      </w:r>
    </w:p>
    <w:p w14:paraId="5C8AD460" w14:textId="77777777" w:rsidR="00981D8C" w:rsidRPr="00211539" w:rsidRDefault="00164DF6" w:rsidP="00981D8C">
      <w:pPr>
        <w:spacing w:beforeLines="50" w:before="164"/>
        <w:rPr>
          <w:color w:val="000000"/>
        </w:rPr>
      </w:pPr>
      <w:r w:rsidRPr="00211539">
        <w:rPr>
          <w:rFonts w:hint="eastAsia"/>
          <w:color w:val="000000"/>
        </w:rPr>
        <w:t>３　契約方法</w:t>
      </w:r>
    </w:p>
    <w:p w14:paraId="55024163" w14:textId="77777777" w:rsidR="00164DF6" w:rsidRPr="00EC43A7" w:rsidRDefault="00164DF6" w:rsidP="00981D8C">
      <w:pPr>
        <w:rPr>
          <w:color w:val="000000"/>
        </w:rPr>
      </w:pPr>
      <w:r w:rsidRPr="00EC43A7">
        <w:rPr>
          <w:rFonts w:hint="eastAsia"/>
          <w:color w:val="000000"/>
        </w:rPr>
        <w:t xml:space="preserve">　　単価契約（単位　円／件）</w:t>
      </w:r>
    </w:p>
    <w:p w14:paraId="52935CFD" w14:textId="77777777" w:rsidR="00981D8C" w:rsidRPr="00211539" w:rsidRDefault="00164DF6" w:rsidP="00981D8C">
      <w:pPr>
        <w:spacing w:beforeLines="50" w:before="164"/>
        <w:rPr>
          <w:color w:val="000000"/>
        </w:rPr>
      </w:pPr>
      <w:r w:rsidRPr="00211539">
        <w:rPr>
          <w:rFonts w:hint="eastAsia"/>
          <w:color w:val="000000"/>
        </w:rPr>
        <w:t>４　契約期間</w:t>
      </w:r>
    </w:p>
    <w:p w14:paraId="7A633092" w14:textId="63758E37" w:rsidR="00F048F0" w:rsidRPr="00EC43A7" w:rsidRDefault="00164DF6" w:rsidP="00781C8A">
      <w:pPr>
        <w:rPr>
          <w:color w:val="000000"/>
        </w:rPr>
      </w:pPr>
      <w:r w:rsidRPr="00EC43A7">
        <w:rPr>
          <w:rFonts w:hint="eastAsia"/>
          <w:color w:val="000000"/>
        </w:rPr>
        <w:t xml:space="preserve">　　令和</w:t>
      </w:r>
      <w:r w:rsidR="0047667D">
        <w:rPr>
          <w:rFonts w:hint="eastAsia"/>
          <w:color w:val="000000"/>
        </w:rPr>
        <w:t>７</w:t>
      </w:r>
      <w:r w:rsidRPr="00EC43A7">
        <w:rPr>
          <w:rFonts w:hint="eastAsia"/>
          <w:color w:val="000000"/>
        </w:rPr>
        <w:t>年６月１日から令和</w:t>
      </w:r>
      <w:r w:rsidR="0047667D">
        <w:rPr>
          <w:rFonts w:hint="eastAsia"/>
          <w:color w:val="000000"/>
        </w:rPr>
        <w:t>８</w:t>
      </w:r>
      <w:r w:rsidRPr="00EC43A7">
        <w:rPr>
          <w:rFonts w:hint="eastAsia"/>
          <w:color w:val="000000"/>
        </w:rPr>
        <w:t>年３月31日まで（10か月間）</w:t>
      </w:r>
    </w:p>
    <w:p w14:paraId="4A4B4900" w14:textId="77777777" w:rsidR="00F048F0" w:rsidRPr="00211539" w:rsidRDefault="00164DF6" w:rsidP="00781E0D">
      <w:pPr>
        <w:spacing w:beforeLines="50" w:before="164"/>
        <w:rPr>
          <w:color w:val="000000"/>
        </w:rPr>
      </w:pPr>
      <w:r w:rsidRPr="00211539">
        <w:rPr>
          <w:rFonts w:hint="eastAsia"/>
          <w:color w:val="000000"/>
        </w:rPr>
        <w:t xml:space="preserve">５　</w:t>
      </w:r>
      <w:r w:rsidR="002D0199" w:rsidRPr="00211539">
        <w:rPr>
          <w:rFonts w:hint="eastAsia"/>
          <w:color w:val="000000"/>
        </w:rPr>
        <w:t>残</w:t>
      </w:r>
      <w:r w:rsidRPr="00211539">
        <w:rPr>
          <w:rFonts w:hint="eastAsia"/>
          <w:color w:val="000000"/>
        </w:rPr>
        <w:t>骨灰保管場所及び引渡場所</w:t>
      </w:r>
    </w:p>
    <w:p w14:paraId="453C577F" w14:textId="77777777" w:rsidR="00164DF6" w:rsidRPr="00EC43A7" w:rsidRDefault="00164DF6" w:rsidP="00781C8A">
      <w:pPr>
        <w:rPr>
          <w:color w:val="000000"/>
        </w:rPr>
      </w:pPr>
      <w:r w:rsidRPr="00EC43A7">
        <w:rPr>
          <w:rFonts w:hint="eastAsia"/>
          <w:color w:val="000000"/>
        </w:rPr>
        <w:t>（1） 所在地　　厚木市下古沢５４８番地</w:t>
      </w:r>
    </w:p>
    <w:p w14:paraId="36F57C74" w14:textId="77777777" w:rsidR="00164DF6" w:rsidRPr="00EC43A7" w:rsidRDefault="00164DF6" w:rsidP="00781C8A">
      <w:pPr>
        <w:rPr>
          <w:color w:val="000000"/>
        </w:rPr>
      </w:pPr>
      <w:r w:rsidRPr="00EC43A7">
        <w:rPr>
          <w:rFonts w:hint="eastAsia"/>
          <w:color w:val="000000"/>
        </w:rPr>
        <w:t>（2）</w:t>
      </w:r>
      <w:r w:rsidRPr="00EC43A7">
        <w:rPr>
          <w:color w:val="000000"/>
        </w:rPr>
        <w:t xml:space="preserve"> </w:t>
      </w:r>
      <w:r w:rsidRPr="00EC43A7">
        <w:rPr>
          <w:rFonts w:hint="eastAsia"/>
          <w:color w:val="000000"/>
        </w:rPr>
        <w:t>名　称</w:t>
      </w:r>
      <w:r w:rsidR="00C95416" w:rsidRPr="00EC43A7">
        <w:rPr>
          <w:rFonts w:hint="eastAsia"/>
          <w:color w:val="000000"/>
        </w:rPr>
        <w:t xml:space="preserve">　　厚木市斎場　　</w:t>
      </w:r>
    </w:p>
    <w:p w14:paraId="02B43567" w14:textId="77777777" w:rsidR="00C95416" w:rsidRPr="00211539" w:rsidRDefault="00C95416" w:rsidP="00781E0D">
      <w:pPr>
        <w:spacing w:beforeLines="50" w:before="164"/>
        <w:rPr>
          <w:color w:val="000000"/>
        </w:rPr>
      </w:pPr>
      <w:r w:rsidRPr="00211539">
        <w:rPr>
          <w:rFonts w:hint="eastAsia"/>
          <w:color w:val="000000"/>
        </w:rPr>
        <w:t>６　火葬炉の形式等</w:t>
      </w:r>
    </w:p>
    <w:p w14:paraId="567159ED" w14:textId="77777777" w:rsidR="002E21CE" w:rsidRPr="00EC43A7" w:rsidRDefault="00C95416" w:rsidP="00781C8A">
      <w:pPr>
        <w:rPr>
          <w:color w:val="000000"/>
        </w:rPr>
      </w:pPr>
      <w:r w:rsidRPr="00EC43A7">
        <w:rPr>
          <w:rFonts w:hint="eastAsia"/>
          <w:color w:val="000000"/>
        </w:rPr>
        <w:t xml:space="preserve">（1） 火葬炉の形式　　</w:t>
      </w:r>
      <w:r w:rsidR="002E21CE" w:rsidRPr="00EC43A7">
        <w:rPr>
          <w:rFonts w:hint="eastAsia"/>
          <w:color w:val="000000"/>
        </w:rPr>
        <w:t>６炉（富士建設工業㈱製）</w:t>
      </w:r>
    </w:p>
    <w:p w14:paraId="5593CB11" w14:textId="77777777" w:rsidR="00F048F0" w:rsidRPr="00EC43A7" w:rsidRDefault="00FE29C1" w:rsidP="002E21CE">
      <w:pPr>
        <w:ind w:firstLineChars="1100" w:firstLine="2495"/>
        <w:rPr>
          <w:color w:val="000000"/>
        </w:rPr>
      </w:pPr>
      <w:r w:rsidRPr="00EC43A7">
        <w:rPr>
          <w:rFonts w:hint="eastAsia"/>
          <w:color w:val="000000"/>
        </w:rPr>
        <w:t>主燃焼炉</w:t>
      </w:r>
      <w:r w:rsidR="002E21CE" w:rsidRPr="00EC43A7">
        <w:rPr>
          <w:rFonts w:hint="eastAsia"/>
          <w:color w:val="000000"/>
        </w:rPr>
        <w:t xml:space="preserve">　</w:t>
      </w:r>
      <w:r w:rsidR="00361F18" w:rsidRPr="00EC43A7">
        <w:rPr>
          <w:rFonts w:hint="eastAsia"/>
          <w:color w:val="000000"/>
        </w:rPr>
        <w:t>直上再燃焼炉付台車式</w:t>
      </w:r>
      <w:r w:rsidR="00C95416" w:rsidRPr="00EC43A7">
        <w:rPr>
          <w:rFonts w:hint="eastAsia"/>
          <w:color w:val="000000"/>
        </w:rPr>
        <w:t>寝棺</w:t>
      </w:r>
      <w:r w:rsidR="00361F18" w:rsidRPr="00EC43A7">
        <w:rPr>
          <w:rFonts w:hint="eastAsia"/>
          <w:color w:val="000000"/>
        </w:rPr>
        <w:t>炉</w:t>
      </w:r>
      <w:r w:rsidRPr="00EC43A7">
        <w:rPr>
          <w:rFonts w:hint="eastAsia"/>
          <w:color w:val="000000"/>
        </w:rPr>
        <w:t>（前室付）</w:t>
      </w:r>
    </w:p>
    <w:p w14:paraId="21E22039" w14:textId="77777777" w:rsidR="00FE29C1" w:rsidRPr="00EC43A7" w:rsidRDefault="00FE29C1" w:rsidP="00781C8A">
      <w:pPr>
        <w:rPr>
          <w:color w:val="000000"/>
        </w:rPr>
      </w:pPr>
      <w:r w:rsidRPr="00EC43A7">
        <w:rPr>
          <w:rFonts w:hint="eastAsia"/>
          <w:color w:val="000000"/>
        </w:rPr>
        <w:t xml:space="preserve">　　　　　　　　　　　再燃焼炉</w:t>
      </w:r>
      <w:r w:rsidR="002E21CE" w:rsidRPr="00EC43A7">
        <w:rPr>
          <w:rFonts w:hint="eastAsia"/>
          <w:color w:val="000000"/>
        </w:rPr>
        <w:t xml:space="preserve">　</w:t>
      </w:r>
      <w:r w:rsidRPr="00EC43A7">
        <w:rPr>
          <w:rFonts w:hint="eastAsia"/>
          <w:color w:val="000000"/>
        </w:rPr>
        <w:t>直燃焼式主燃焼炉直上型</w:t>
      </w:r>
    </w:p>
    <w:p w14:paraId="7AFAE466" w14:textId="77777777" w:rsidR="00F048F0" w:rsidRPr="00EC43A7" w:rsidRDefault="00C95416" w:rsidP="00781C8A">
      <w:pPr>
        <w:rPr>
          <w:color w:val="000000"/>
        </w:rPr>
      </w:pPr>
      <w:r w:rsidRPr="00EC43A7">
        <w:rPr>
          <w:rFonts w:hint="eastAsia"/>
          <w:color w:val="000000"/>
        </w:rPr>
        <w:t>（2） 集塵</w:t>
      </w:r>
      <w:r w:rsidR="00FE29C1" w:rsidRPr="00EC43A7">
        <w:rPr>
          <w:rFonts w:hint="eastAsia"/>
          <w:color w:val="000000"/>
        </w:rPr>
        <w:t>装置</w:t>
      </w:r>
      <w:r w:rsidRPr="00EC43A7">
        <w:rPr>
          <w:rFonts w:hint="eastAsia"/>
          <w:color w:val="000000"/>
        </w:rPr>
        <w:t xml:space="preserve">　　　</w:t>
      </w:r>
      <w:r w:rsidR="00361F18" w:rsidRPr="00EC43A7">
        <w:rPr>
          <w:rFonts w:hint="eastAsia"/>
          <w:color w:val="000000"/>
        </w:rPr>
        <w:t xml:space="preserve">　</w:t>
      </w:r>
      <w:r w:rsidRPr="00EC43A7">
        <w:rPr>
          <w:rFonts w:hint="eastAsia"/>
          <w:color w:val="000000"/>
        </w:rPr>
        <w:t>バグフィルター</w:t>
      </w:r>
      <w:r w:rsidR="00FE29C1" w:rsidRPr="00EC43A7">
        <w:rPr>
          <w:rFonts w:hint="eastAsia"/>
          <w:color w:val="000000"/>
        </w:rPr>
        <w:t>式</w:t>
      </w:r>
      <w:r w:rsidRPr="00EC43A7">
        <w:rPr>
          <w:rFonts w:hint="eastAsia"/>
          <w:color w:val="000000"/>
        </w:rPr>
        <w:t>（１炉１系</w:t>
      </w:r>
      <w:r w:rsidR="00FE29C1" w:rsidRPr="00EC43A7">
        <w:rPr>
          <w:rFonts w:hint="eastAsia"/>
          <w:color w:val="000000"/>
        </w:rPr>
        <w:t>列</w:t>
      </w:r>
      <w:r w:rsidRPr="00EC43A7">
        <w:rPr>
          <w:rFonts w:hint="eastAsia"/>
          <w:color w:val="000000"/>
        </w:rPr>
        <w:t>）</w:t>
      </w:r>
    </w:p>
    <w:p w14:paraId="06191804" w14:textId="77777777" w:rsidR="00FE29C1" w:rsidRPr="00EC43A7" w:rsidRDefault="00FE29C1" w:rsidP="00781C8A">
      <w:pPr>
        <w:rPr>
          <w:color w:val="000000"/>
        </w:rPr>
      </w:pPr>
      <w:r w:rsidRPr="00EC43A7">
        <w:rPr>
          <w:rFonts w:hint="eastAsia"/>
          <w:color w:val="000000"/>
        </w:rPr>
        <w:t>（3） 標準重量　　　　棺重量 平均95㎏（遺体70㎏、棺20</w:t>
      </w:r>
      <w:r w:rsidR="002E21CE" w:rsidRPr="00EC43A7">
        <w:rPr>
          <w:rFonts w:hint="eastAsia"/>
          <w:color w:val="000000"/>
        </w:rPr>
        <w:t>㎏、副葬品５㎏）</w:t>
      </w:r>
    </w:p>
    <w:p w14:paraId="0BBB07C8" w14:textId="77777777" w:rsidR="002E21CE" w:rsidRPr="00EC43A7" w:rsidRDefault="002E21CE" w:rsidP="00781C8A">
      <w:pPr>
        <w:rPr>
          <w:color w:val="000000"/>
        </w:rPr>
      </w:pPr>
      <w:r w:rsidRPr="00EC43A7">
        <w:rPr>
          <w:rFonts w:hint="eastAsia"/>
          <w:color w:val="000000"/>
        </w:rPr>
        <w:t xml:space="preserve">　　　　　　　　　　　最大棺サイズ 長さ2,100㎜×幅650㎜×高さ600㎜とする。</w:t>
      </w:r>
    </w:p>
    <w:p w14:paraId="21262B38" w14:textId="77777777" w:rsidR="00F048F0" w:rsidRPr="00211539" w:rsidRDefault="00C95416" w:rsidP="00781E0D">
      <w:pPr>
        <w:spacing w:beforeLines="50" w:before="164"/>
        <w:rPr>
          <w:color w:val="000000"/>
        </w:rPr>
      </w:pPr>
      <w:r w:rsidRPr="00211539">
        <w:rPr>
          <w:rFonts w:hint="eastAsia"/>
          <w:color w:val="000000"/>
        </w:rPr>
        <w:t>７　売</w:t>
      </w:r>
      <w:r w:rsidR="0014418F" w:rsidRPr="00211539">
        <w:rPr>
          <w:rFonts w:hint="eastAsia"/>
          <w:color w:val="000000"/>
        </w:rPr>
        <w:t>払</w:t>
      </w:r>
      <w:r w:rsidRPr="00211539">
        <w:rPr>
          <w:rFonts w:hint="eastAsia"/>
          <w:color w:val="000000"/>
        </w:rPr>
        <w:t>物件の処理等</w:t>
      </w:r>
    </w:p>
    <w:p w14:paraId="5054D996" w14:textId="77777777" w:rsidR="00C95416" w:rsidRPr="00EC43A7" w:rsidRDefault="00C95416" w:rsidP="00781C8A">
      <w:pPr>
        <w:rPr>
          <w:color w:val="000000"/>
        </w:rPr>
      </w:pPr>
      <w:r w:rsidRPr="00EC43A7">
        <w:rPr>
          <w:rFonts w:hint="eastAsia"/>
          <w:color w:val="000000"/>
        </w:rPr>
        <w:t xml:space="preserve">（1） </w:t>
      </w:r>
      <w:r w:rsidR="0056527C" w:rsidRPr="00EC43A7">
        <w:rPr>
          <w:rFonts w:hint="eastAsia"/>
          <w:color w:val="000000"/>
        </w:rPr>
        <w:t>売</w:t>
      </w:r>
      <w:r w:rsidR="0014418F" w:rsidRPr="00211539">
        <w:rPr>
          <w:rFonts w:hint="eastAsia"/>
          <w:color w:val="000000"/>
        </w:rPr>
        <w:t>払</w:t>
      </w:r>
      <w:r w:rsidR="0056527C" w:rsidRPr="00EC43A7">
        <w:rPr>
          <w:rFonts w:hint="eastAsia"/>
          <w:color w:val="000000"/>
        </w:rPr>
        <w:t>物件の分別</w:t>
      </w:r>
    </w:p>
    <w:p w14:paraId="622C2BF4" w14:textId="685365E8" w:rsidR="0056527C" w:rsidRPr="00EC43A7" w:rsidRDefault="0056527C" w:rsidP="0056527C">
      <w:pPr>
        <w:ind w:left="454" w:hangingChars="200" w:hanging="454"/>
        <w:rPr>
          <w:color w:val="000000"/>
        </w:rPr>
      </w:pPr>
      <w:r w:rsidRPr="00EC43A7">
        <w:rPr>
          <w:rFonts w:hint="eastAsia"/>
          <w:color w:val="000000"/>
        </w:rPr>
        <w:t xml:space="preserve">　　　</w:t>
      </w:r>
      <w:r w:rsidR="003D17BB">
        <w:rPr>
          <w:rFonts w:hint="eastAsia"/>
          <w:color w:val="000000"/>
        </w:rPr>
        <w:t>受注者</w:t>
      </w:r>
      <w:r w:rsidRPr="00EC43A7">
        <w:rPr>
          <w:rFonts w:hint="eastAsia"/>
          <w:color w:val="000000"/>
        </w:rPr>
        <w:t>は、売</w:t>
      </w:r>
      <w:r w:rsidR="0014418F" w:rsidRPr="00211539">
        <w:rPr>
          <w:rFonts w:hint="eastAsia"/>
          <w:color w:val="000000"/>
        </w:rPr>
        <w:t>払</w:t>
      </w:r>
      <w:r w:rsidRPr="00EC43A7">
        <w:rPr>
          <w:rFonts w:hint="eastAsia"/>
          <w:color w:val="000000"/>
        </w:rPr>
        <w:t>物件について、「残骨」、「資源物」及び「廃棄物」等の必要な分別を行った上で、それぞれ関連法令に基づき適正な処理を行うものとする。</w:t>
      </w:r>
    </w:p>
    <w:p w14:paraId="539F0F06" w14:textId="77777777" w:rsidR="00C95416" w:rsidRPr="00EC43A7" w:rsidRDefault="00C95416" w:rsidP="00781C8A">
      <w:pPr>
        <w:rPr>
          <w:color w:val="000000"/>
        </w:rPr>
      </w:pPr>
      <w:r w:rsidRPr="00EC43A7">
        <w:rPr>
          <w:rFonts w:hint="eastAsia"/>
          <w:color w:val="000000"/>
        </w:rPr>
        <w:t xml:space="preserve">（2） </w:t>
      </w:r>
      <w:r w:rsidR="00127EF5" w:rsidRPr="00EC43A7">
        <w:rPr>
          <w:rFonts w:hint="eastAsia"/>
          <w:color w:val="000000"/>
        </w:rPr>
        <w:t>「</w:t>
      </w:r>
      <w:r w:rsidR="0056527C" w:rsidRPr="00EC43A7">
        <w:rPr>
          <w:rFonts w:hint="eastAsia"/>
          <w:color w:val="000000"/>
        </w:rPr>
        <w:t>残骨</w:t>
      </w:r>
      <w:r w:rsidR="00127EF5" w:rsidRPr="00EC43A7">
        <w:rPr>
          <w:rFonts w:hint="eastAsia"/>
          <w:color w:val="000000"/>
        </w:rPr>
        <w:t>」</w:t>
      </w:r>
      <w:r w:rsidR="0056527C" w:rsidRPr="00EC43A7">
        <w:rPr>
          <w:rFonts w:hint="eastAsia"/>
          <w:color w:val="000000"/>
        </w:rPr>
        <w:t>の埋葬</w:t>
      </w:r>
    </w:p>
    <w:p w14:paraId="18103BCA" w14:textId="4AE92F1D" w:rsidR="0056527C" w:rsidRPr="00211539" w:rsidRDefault="0056527C" w:rsidP="00127EF5">
      <w:pPr>
        <w:ind w:left="454" w:hangingChars="200" w:hanging="454"/>
        <w:rPr>
          <w:color w:val="000000"/>
        </w:rPr>
      </w:pPr>
      <w:r w:rsidRPr="00EC43A7">
        <w:rPr>
          <w:rFonts w:hint="eastAsia"/>
          <w:color w:val="000000"/>
        </w:rPr>
        <w:t xml:space="preserve">　　　</w:t>
      </w:r>
      <w:r w:rsidR="003D17BB">
        <w:rPr>
          <w:rFonts w:hint="eastAsia"/>
          <w:color w:val="000000"/>
        </w:rPr>
        <w:t>受注者</w:t>
      </w:r>
      <w:r w:rsidRPr="00EC43A7">
        <w:rPr>
          <w:rFonts w:hint="eastAsia"/>
          <w:color w:val="000000"/>
        </w:rPr>
        <w:t>は、</w:t>
      </w:r>
      <w:r w:rsidR="00127EF5" w:rsidRPr="00EC43A7">
        <w:rPr>
          <w:rFonts w:hint="eastAsia"/>
          <w:color w:val="000000"/>
        </w:rPr>
        <w:t>「</w:t>
      </w:r>
      <w:r w:rsidRPr="00EC43A7">
        <w:rPr>
          <w:rFonts w:hint="eastAsia"/>
          <w:color w:val="000000"/>
        </w:rPr>
        <w:t>残骨</w:t>
      </w:r>
      <w:r w:rsidR="00127EF5" w:rsidRPr="00EC43A7">
        <w:rPr>
          <w:rFonts w:hint="eastAsia"/>
          <w:color w:val="000000"/>
        </w:rPr>
        <w:t>」</w:t>
      </w:r>
      <w:r w:rsidRPr="00EC43A7">
        <w:rPr>
          <w:rFonts w:hint="eastAsia"/>
          <w:color w:val="000000"/>
        </w:rPr>
        <w:t>について、「墓地、埋葬等に関する法律（昭和23年法律第48号）」の趣旨に則り、礼節をもって適切に埋葬するものとする。埋葬地は、神奈川県内</w:t>
      </w:r>
      <w:r w:rsidR="00011284" w:rsidRPr="00EC43A7">
        <w:rPr>
          <w:rFonts w:hint="eastAsia"/>
          <w:color w:val="000000"/>
        </w:rPr>
        <w:t>及び周辺地域</w:t>
      </w:r>
      <w:r w:rsidRPr="00EC43A7">
        <w:rPr>
          <w:rFonts w:hint="eastAsia"/>
          <w:color w:val="000000"/>
        </w:rPr>
        <w:t>の墓地又は</w:t>
      </w:r>
      <w:r w:rsidR="00127EF5" w:rsidRPr="00EC43A7">
        <w:rPr>
          <w:rFonts w:hint="eastAsia"/>
          <w:color w:val="000000"/>
        </w:rPr>
        <w:t>納骨堂とし、</w:t>
      </w:r>
      <w:r w:rsidR="003D17BB">
        <w:rPr>
          <w:rFonts w:hint="eastAsia"/>
          <w:color w:val="000000"/>
        </w:rPr>
        <w:t>受注者</w:t>
      </w:r>
      <w:r w:rsidR="00127EF5" w:rsidRPr="00EC43A7">
        <w:rPr>
          <w:rFonts w:hint="eastAsia"/>
          <w:color w:val="000000"/>
        </w:rPr>
        <w:t>の責任の下に確保するものとする。</w:t>
      </w:r>
    </w:p>
    <w:p w14:paraId="41D2695B" w14:textId="77777777" w:rsidR="00127EF5" w:rsidRPr="00EC43A7" w:rsidRDefault="00C95416" w:rsidP="00781C8A">
      <w:pPr>
        <w:rPr>
          <w:color w:val="000000"/>
        </w:rPr>
      </w:pPr>
      <w:r w:rsidRPr="00EC43A7">
        <w:rPr>
          <w:rFonts w:hint="eastAsia"/>
          <w:color w:val="000000"/>
        </w:rPr>
        <w:t xml:space="preserve">（3） </w:t>
      </w:r>
      <w:r w:rsidR="00127EF5" w:rsidRPr="00EC43A7">
        <w:rPr>
          <w:rFonts w:hint="eastAsia"/>
          <w:color w:val="000000"/>
        </w:rPr>
        <w:t>「資源物」の処理</w:t>
      </w:r>
    </w:p>
    <w:p w14:paraId="4020B202" w14:textId="08C89774" w:rsidR="00C95416" w:rsidRPr="00EC43A7" w:rsidRDefault="003D17BB" w:rsidP="00127EF5">
      <w:pPr>
        <w:ind w:firstLineChars="300" w:firstLine="680"/>
        <w:rPr>
          <w:color w:val="000000"/>
        </w:rPr>
      </w:pPr>
      <w:r>
        <w:rPr>
          <w:rFonts w:hint="eastAsia"/>
          <w:color w:val="000000"/>
        </w:rPr>
        <w:t>受注者</w:t>
      </w:r>
      <w:r w:rsidR="00127EF5" w:rsidRPr="00EC43A7">
        <w:rPr>
          <w:rFonts w:hint="eastAsia"/>
          <w:color w:val="000000"/>
        </w:rPr>
        <w:t>は、「資源物」について、適正に再資源化するものとする。</w:t>
      </w:r>
    </w:p>
    <w:p w14:paraId="4159CA6C" w14:textId="77777777" w:rsidR="00C95416" w:rsidRPr="00EC43A7" w:rsidRDefault="00C95416" w:rsidP="00781C8A">
      <w:pPr>
        <w:rPr>
          <w:color w:val="000000"/>
        </w:rPr>
      </w:pPr>
      <w:r w:rsidRPr="00EC43A7">
        <w:rPr>
          <w:rFonts w:hint="eastAsia"/>
          <w:color w:val="000000"/>
        </w:rPr>
        <w:t>（</w:t>
      </w:r>
      <w:r w:rsidR="0056527C" w:rsidRPr="00EC43A7">
        <w:rPr>
          <w:rFonts w:hint="eastAsia"/>
          <w:color w:val="000000"/>
        </w:rPr>
        <w:t>4</w:t>
      </w:r>
      <w:r w:rsidRPr="00EC43A7">
        <w:rPr>
          <w:rFonts w:hint="eastAsia"/>
          <w:color w:val="000000"/>
        </w:rPr>
        <w:t xml:space="preserve">） </w:t>
      </w:r>
      <w:r w:rsidR="00127EF5" w:rsidRPr="00EC43A7">
        <w:rPr>
          <w:rFonts w:hint="eastAsia"/>
          <w:color w:val="000000"/>
        </w:rPr>
        <w:t>「廃棄物」の処理</w:t>
      </w:r>
    </w:p>
    <w:p w14:paraId="2CB766F4" w14:textId="18CB64A8" w:rsidR="00C95416" w:rsidRPr="00EC43A7" w:rsidRDefault="00127EF5" w:rsidP="00C3172B">
      <w:pPr>
        <w:ind w:left="454" w:hangingChars="200" w:hanging="454"/>
        <w:rPr>
          <w:color w:val="000000"/>
        </w:rPr>
      </w:pPr>
      <w:r w:rsidRPr="00EC43A7">
        <w:rPr>
          <w:rFonts w:hint="eastAsia"/>
          <w:color w:val="000000"/>
        </w:rPr>
        <w:t xml:space="preserve">　　　</w:t>
      </w:r>
      <w:r w:rsidR="003D17BB">
        <w:rPr>
          <w:rFonts w:hint="eastAsia"/>
          <w:color w:val="000000"/>
        </w:rPr>
        <w:t>受注者</w:t>
      </w:r>
      <w:r w:rsidRPr="00EC43A7">
        <w:rPr>
          <w:rFonts w:hint="eastAsia"/>
          <w:color w:val="000000"/>
        </w:rPr>
        <w:t>は、「廃棄物」について、「火葬場から排出されるダイオキシン類削減対策指針（平成12年</w:t>
      </w:r>
      <w:r w:rsidR="00BD2342">
        <w:rPr>
          <w:rFonts w:hint="eastAsia"/>
          <w:color w:val="000000"/>
        </w:rPr>
        <w:t>厚生省衛企第17号</w:t>
      </w:r>
      <w:r w:rsidRPr="00EC43A7">
        <w:rPr>
          <w:rFonts w:hint="eastAsia"/>
          <w:color w:val="000000"/>
        </w:rPr>
        <w:t>）及び「廃棄物の処理及び清掃に関する法律（昭和45年法律第137号）」等の関係法令を遵守し、適正に処理するものとする。</w:t>
      </w:r>
    </w:p>
    <w:p w14:paraId="12F570B1" w14:textId="77777777" w:rsidR="00997FBE" w:rsidRPr="00211539" w:rsidRDefault="00C3172B" w:rsidP="000B2329">
      <w:pPr>
        <w:rPr>
          <w:color w:val="000000"/>
        </w:rPr>
      </w:pPr>
      <w:r w:rsidRPr="00211539">
        <w:rPr>
          <w:rFonts w:hint="eastAsia"/>
          <w:color w:val="000000"/>
        </w:rPr>
        <w:lastRenderedPageBreak/>
        <w:t xml:space="preserve">８　</w:t>
      </w:r>
      <w:r w:rsidR="00997FBE" w:rsidRPr="00211539">
        <w:rPr>
          <w:rFonts w:hint="eastAsia"/>
          <w:color w:val="000000"/>
        </w:rPr>
        <w:t>売</w:t>
      </w:r>
      <w:r w:rsidR="0014418F" w:rsidRPr="00211539">
        <w:rPr>
          <w:rFonts w:hint="eastAsia"/>
          <w:color w:val="000000"/>
        </w:rPr>
        <w:t>払</w:t>
      </w:r>
      <w:r w:rsidR="00997FBE" w:rsidRPr="00211539">
        <w:rPr>
          <w:rFonts w:hint="eastAsia"/>
          <w:color w:val="000000"/>
        </w:rPr>
        <w:t>金の納入</w:t>
      </w:r>
    </w:p>
    <w:p w14:paraId="6CF0E5CE" w14:textId="5A4E2100" w:rsidR="00463694" w:rsidRPr="00EC43A7" w:rsidRDefault="00463694" w:rsidP="00EA598F">
      <w:pPr>
        <w:ind w:leftChars="100" w:left="227" w:firstLineChars="100" w:firstLine="227"/>
        <w:rPr>
          <w:color w:val="000000"/>
        </w:rPr>
      </w:pPr>
      <w:r w:rsidRPr="00EC43A7">
        <w:rPr>
          <w:rFonts w:hint="eastAsia"/>
          <w:color w:val="000000"/>
        </w:rPr>
        <w:t>売</w:t>
      </w:r>
      <w:r w:rsidR="0014418F" w:rsidRPr="00211539">
        <w:rPr>
          <w:rFonts w:hint="eastAsia"/>
          <w:color w:val="000000"/>
        </w:rPr>
        <w:t>払</w:t>
      </w:r>
      <w:r w:rsidRPr="00EC43A7">
        <w:rPr>
          <w:rFonts w:hint="eastAsia"/>
          <w:color w:val="000000"/>
        </w:rPr>
        <w:t>契約締結後、</w:t>
      </w:r>
      <w:r w:rsidR="003D17BB">
        <w:rPr>
          <w:rFonts w:hint="eastAsia"/>
          <w:color w:val="000000"/>
        </w:rPr>
        <w:t>発注者</w:t>
      </w:r>
      <w:r w:rsidRPr="00EC43A7">
        <w:rPr>
          <w:rFonts w:hint="eastAsia"/>
          <w:color w:val="000000"/>
        </w:rPr>
        <w:t>は、</w:t>
      </w:r>
      <w:r w:rsidR="00997FBE" w:rsidRPr="00EC43A7">
        <w:rPr>
          <w:rFonts w:hint="eastAsia"/>
          <w:color w:val="000000"/>
        </w:rPr>
        <w:t>毎月次の</w:t>
      </w:r>
      <w:r w:rsidR="00EA598F" w:rsidRPr="00EC43A7">
        <w:rPr>
          <w:rFonts w:hint="eastAsia"/>
          <w:color w:val="000000"/>
        </w:rPr>
        <w:t>納入金額を</w:t>
      </w:r>
      <w:r w:rsidR="003D17BB">
        <w:rPr>
          <w:rFonts w:hint="eastAsia"/>
          <w:color w:val="000000"/>
        </w:rPr>
        <w:t>受注者</w:t>
      </w:r>
      <w:r w:rsidR="00EA598F" w:rsidRPr="00EC43A7">
        <w:rPr>
          <w:rFonts w:hint="eastAsia"/>
          <w:color w:val="000000"/>
        </w:rPr>
        <w:t>に請求するものとし、</w:t>
      </w:r>
      <w:r w:rsidR="003D17BB">
        <w:rPr>
          <w:rFonts w:hint="eastAsia"/>
          <w:color w:val="000000"/>
        </w:rPr>
        <w:t>受注者</w:t>
      </w:r>
      <w:r w:rsidR="00EA598F" w:rsidRPr="00EC43A7">
        <w:rPr>
          <w:rFonts w:hint="eastAsia"/>
          <w:color w:val="000000"/>
        </w:rPr>
        <w:t>は、請求書を受領した日から</w:t>
      </w:r>
      <w:r w:rsidR="003D17BB">
        <w:rPr>
          <w:rFonts w:hint="eastAsia"/>
          <w:color w:val="000000"/>
        </w:rPr>
        <w:t>発注者</w:t>
      </w:r>
      <w:r w:rsidR="00EA598F" w:rsidRPr="00EC43A7">
        <w:rPr>
          <w:rFonts w:hint="eastAsia"/>
          <w:color w:val="000000"/>
        </w:rPr>
        <w:t>が定めた納期限（以下、「支払期限」という。）までに、納入するものとする。</w:t>
      </w:r>
    </w:p>
    <w:p w14:paraId="70ACEFD1" w14:textId="77777777" w:rsidR="00EA598F" w:rsidRPr="00211539" w:rsidRDefault="00EA598F" w:rsidP="000B2329">
      <w:pPr>
        <w:ind w:firstLineChars="400" w:firstLine="907"/>
        <w:rPr>
          <w:color w:val="000000"/>
        </w:rPr>
      </w:pPr>
      <w:r w:rsidRPr="00211539">
        <w:rPr>
          <w:rFonts w:hint="eastAsia"/>
          <w:color w:val="000000"/>
        </w:rPr>
        <w:t>納入金額（１円未満切捨て）＝</w:t>
      </w:r>
      <w:r w:rsidR="00CD5CE0" w:rsidRPr="00211539">
        <w:rPr>
          <w:rFonts w:hint="eastAsia"/>
          <w:color w:val="000000"/>
        </w:rPr>
        <w:t>当月の大人火葬実績件数</w:t>
      </w:r>
      <w:r w:rsidRPr="00211539">
        <w:rPr>
          <w:rFonts w:hint="eastAsia"/>
          <w:color w:val="000000"/>
        </w:rPr>
        <w:t>×契約単価</w:t>
      </w:r>
      <w:r w:rsidR="006A55AA" w:rsidRPr="00211539">
        <w:rPr>
          <w:rFonts w:hint="eastAsia"/>
          <w:color w:val="000000"/>
        </w:rPr>
        <w:t>（税込）</w:t>
      </w:r>
    </w:p>
    <w:p w14:paraId="357918FE" w14:textId="77777777" w:rsidR="00F048F0" w:rsidRPr="00211539" w:rsidRDefault="000B2329" w:rsidP="00011284">
      <w:pPr>
        <w:spacing w:beforeLines="100" w:before="328"/>
        <w:rPr>
          <w:color w:val="000000"/>
        </w:rPr>
      </w:pPr>
      <w:r w:rsidRPr="00211539">
        <w:rPr>
          <w:rFonts w:hint="eastAsia"/>
          <w:color w:val="000000"/>
        </w:rPr>
        <w:t>９</w:t>
      </w:r>
      <w:r w:rsidR="00F149C3" w:rsidRPr="00211539">
        <w:rPr>
          <w:rFonts w:hint="eastAsia"/>
          <w:color w:val="000000"/>
        </w:rPr>
        <w:t xml:space="preserve">　受渡物件の引渡し</w:t>
      </w:r>
    </w:p>
    <w:p w14:paraId="01C089B1" w14:textId="77777777" w:rsidR="00F149C3" w:rsidRPr="00211539" w:rsidRDefault="00F149C3" w:rsidP="00781C8A">
      <w:pPr>
        <w:rPr>
          <w:color w:val="000000"/>
        </w:rPr>
      </w:pPr>
      <w:r w:rsidRPr="00211539">
        <w:rPr>
          <w:rFonts w:hint="eastAsia"/>
          <w:color w:val="000000"/>
        </w:rPr>
        <w:t>（1） 引渡日時</w:t>
      </w:r>
    </w:p>
    <w:p w14:paraId="526EEE5E" w14:textId="341EBBA1" w:rsidR="00F149C3" w:rsidRPr="00211539" w:rsidRDefault="00F149C3" w:rsidP="00CD5CE0">
      <w:pPr>
        <w:ind w:leftChars="200" w:left="681" w:hangingChars="100" w:hanging="227"/>
        <w:rPr>
          <w:color w:val="000000"/>
        </w:rPr>
      </w:pPr>
      <w:r w:rsidRPr="00211539">
        <w:rPr>
          <w:rFonts w:hint="eastAsia"/>
          <w:color w:val="000000"/>
        </w:rPr>
        <w:t>ア</w:t>
      </w:r>
      <w:r w:rsidR="00AD68B4" w:rsidRPr="00211539">
        <w:rPr>
          <w:rFonts w:hint="eastAsia"/>
          <w:color w:val="000000"/>
        </w:rPr>
        <w:t xml:space="preserve">　原則として、２か月に１回行うものとする。</w:t>
      </w:r>
      <w:r w:rsidR="00CD5CE0" w:rsidRPr="00211539">
        <w:rPr>
          <w:rFonts w:hint="eastAsia"/>
          <w:color w:val="000000"/>
        </w:rPr>
        <w:t>ただし、必要により</w:t>
      </w:r>
      <w:r w:rsidR="003D17BB">
        <w:rPr>
          <w:rFonts w:hint="eastAsia"/>
          <w:color w:val="000000"/>
        </w:rPr>
        <w:t>発注者及び受注者</w:t>
      </w:r>
      <w:r w:rsidR="00CD5CE0" w:rsidRPr="00211539">
        <w:rPr>
          <w:rFonts w:hint="eastAsia"/>
          <w:color w:val="000000"/>
        </w:rPr>
        <w:t>協議の上変更することができる。</w:t>
      </w:r>
    </w:p>
    <w:p w14:paraId="04BB664B" w14:textId="77777777" w:rsidR="00F149C3" w:rsidRPr="00211539" w:rsidRDefault="000B2329" w:rsidP="00AD68B4">
      <w:pPr>
        <w:ind w:firstLineChars="200" w:firstLine="454"/>
        <w:rPr>
          <w:color w:val="000000"/>
        </w:rPr>
      </w:pPr>
      <w:r w:rsidRPr="00211539">
        <w:rPr>
          <w:rFonts w:hint="eastAsia"/>
          <w:color w:val="000000"/>
        </w:rPr>
        <w:t xml:space="preserve">イ　</w:t>
      </w:r>
      <w:r w:rsidR="00AD68B4" w:rsidRPr="00211539">
        <w:rPr>
          <w:rFonts w:hint="eastAsia"/>
          <w:color w:val="000000"/>
        </w:rPr>
        <w:t>引渡日時は、斎場職員と事前に打ち合わせをし、決定するものとする。</w:t>
      </w:r>
    </w:p>
    <w:p w14:paraId="24500312" w14:textId="77777777" w:rsidR="00F149C3" w:rsidRPr="00211539" w:rsidRDefault="00F149C3" w:rsidP="00781C8A">
      <w:pPr>
        <w:rPr>
          <w:color w:val="000000"/>
        </w:rPr>
      </w:pPr>
      <w:r w:rsidRPr="00211539">
        <w:rPr>
          <w:rFonts w:hint="eastAsia"/>
          <w:color w:val="000000"/>
        </w:rPr>
        <w:t>（2） 引渡方法</w:t>
      </w:r>
    </w:p>
    <w:p w14:paraId="2C928961" w14:textId="63E099F8" w:rsidR="00F149C3" w:rsidRPr="00211539" w:rsidRDefault="00AD68B4" w:rsidP="00AD68B4">
      <w:pPr>
        <w:ind w:left="680" w:hangingChars="300" w:hanging="680"/>
        <w:rPr>
          <w:color w:val="000000"/>
        </w:rPr>
      </w:pPr>
      <w:r w:rsidRPr="00211539">
        <w:rPr>
          <w:rFonts w:hint="eastAsia"/>
          <w:color w:val="000000"/>
        </w:rPr>
        <w:t xml:space="preserve">　　</w:t>
      </w:r>
      <w:r w:rsidR="00F149C3" w:rsidRPr="00211539">
        <w:rPr>
          <w:rFonts w:hint="eastAsia"/>
          <w:color w:val="000000"/>
        </w:rPr>
        <w:t>ア</w:t>
      </w:r>
      <w:r w:rsidRPr="00211539">
        <w:rPr>
          <w:rFonts w:hint="eastAsia"/>
          <w:color w:val="000000"/>
        </w:rPr>
        <w:t xml:space="preserve">　</w:t>
      </w:r>
      <w:r w:rsidR="003D17BB">
        <w:rPr>
          <w:rFonts w:hint="eastAsia"/>
          <w:color w:val="000000"/>
        </w:rPr>
        <w:t>受注者</w:t>
      </w:r>
      <w:r w:rsidRPr="00211539">
        <w:rPr>
          <w:rFonts w:hint="eastAsia"/>
          <w:color w:val="000000"/>
        </w:rPr>
        <w:t>は、契約期間中、残骨灰保管場所に空のドラム缶（斎場設備に適合するサイズのもの）を</w:t>
      </w:r>
      <w:r w:rsidR="00011284" w:rsidRPr="00211539">
        <w:rPr>
          <w:rFonts w:hint="eastAsia"/>
          <w:color w:val="000000"/>
        </w:rPr>
        <w:t>10</w:t>
      </w:r>
      <w:r w:rsidRPr="00211539">
        <w:rPr>
          <w:rFonts w:hint="eastAsia"/>
          <w:color w:val="000000"/>
        </w:rPr>
        <w:t>本程度</w:t>
      </w:r>
      <w:r w:rsidR="00011284" w:rsidRPr="00211539">
        <w:rPr>
          <w:rFonts w:hint="eastAsia"/>
          <w:color w:val="000000"/>
        </w:rPr>
        <w:t>配置</w:t>
      </w:r>
      <w:r w:rsidRPr="00211539">
        <w:rPr>
          <w:rFonts w:hint="eastAsia"/>
          <w:color w:val="000000"/>
        </w:rPr>
        <w:t>するものとする。</w:t>
      </w:r>
    </w:p>
    <w:p w14:paraId="0CAD1ECA" w14:textId="3B13BF03" w:rsidR="00F149C3" w:rsidRPr="00211539" w:rsidRDefault="00F149C3" w:rsidP="000C5A1C">
      <w:pPr>
        <w:ind w:leftChars="200" w:left="681" w:hangingChars="100" w:hanging="227"/>
        <w:rPr>
          <w:color w:val="000000"/>
        </w:rPr>
      </w:pPr>
      <w:r w:rsidRPr="00211539">
        <w:rPr>
          <w:rFonts w:hint="eastAsia"/>
          <w:color w:val="000000"/>
        </w:rPr>
        <w:t>イ</w:t>
      </w:r>
      <w:r w:rsidR="00AD68B4" w:rsidRPr="00211539">
        <w:rPr>
          <w:rFonts w:hint="eastAsia"/>
          <w:color w:val="000000"/>
        </w:rPr>
        <w:t xml:space="preserve">　</w:t>
      </w:r>
      <w:r w:rsidR="003D17BB">
        <w:rPr>
          <w:rFonts w:hint="eastAsia"/>
          <w:color w:val="000000"/>
        </w:rPr>
        <w:t>発注者</w:t>
      </w:r>
      <w:r w:rsidR="00AD68B4" w:rsidRPr="00211539">
        <w:rPr>
          <w:rFonts w:hint="eastAsia"/>
          <w:color w:val="000000"/>
        </w:rPr>
        <w:t>は、発生した残骨灰を順次上記ドラム缶に保管するものとする。</w:t>
      </w:r>
      <w:r w:rsidR="000C5A1C" w:rsidRPr="00211539">
        <w:rPr>
          <w:rFonts w:hint="eastAsia"/>
          <w:color w:val="000000"/>
        </w:rPr>
        <w:t>なお、火葬件数によりドラム缶が不足した場合には協議の上、</w:t>
      </w:r>
      <w:r w:rsidR="003D17BB">
        <w:rPr>
          <w:rFonts w:hint="eastAsia"/>
          <w:color w:val="000000"/>
        </w:rPr>
        <w:t>受注者</w:t>
      </w:r>
      <w:r w:rsidR="000C5A1C" w:rsidRPr="00211539">
        <w:rPr>
          <w:rFonts w:hint="eastAsia"/>
          <w:color w:val="000000"/>
        </w:rPr>
        <w:t>がドラム缶を用意するものとする。</w:t>
      </w:r>
    </w:p>
    <w:p w14:paraId="6882E8F9" w14:textId="23871FB3" w:rsidR="004D7A79" w:rsidRPr="00211539" w:rsidRDefault="00AD68B4" w:rsidP="004D7A79">
      <w:pPr>
        <w:ind w:left="680" w:hangingChars="300" w:hanging="680"/>
        <w:rPr>
          <w:color w:val="000000"/>
        </w:rPr>
      </w:pPr>
      <w:r w:rsidRPr="00211539">
        <w:rPr>
          <w:rFonts w:hint="eastAsia"/>
          <w:color w:val="000000"/>
        </w:rPr>
        <w:t xml:space="preserve">　　</w:t>
      </w:r>
      <w:r w:rsidR="00F149C3" w:rsidRPr="00211539">
        <w:rPr>
          <w:rFonts w:hint="eastAsia"/>
          <w:color w:val="000000"/>
        </w:rPr>
        <w:t>ウ</w:t>
      </w:r>
      <w:r w:rsidRPr="00211539">
        <w:rPr>
          <w:rFonts w:hint="eastAsia"/>
          <w:color w:val="000000"/>
        </w:rPr>
        <w:t xml:space="preserve">　</w:t>
      </w:r>
      <w:r w:rsidR="003D17BB">
        <w:rPr>
          <w:rFonts w:hint="eastAsia"/>
          <w:color w:val="000000"/>
        </w:rPr>
        <w:t>受注者</w:t>
      </w:r>
      <w:r w:rsidRPr="00211539">
        <w:rPr>
          <w:rFonts w:hint="eastAsia"/>
          <w:color w:val="000000"/>
        </w:rPr>
        <w:t>は、斎場職員の立会いの下、</w:t>
      </w:r>
      <w:r w:rsidR="004D7A79" w:rsidRPr="00211539">
        <w:rPr>
          <w:rFonts w:hint="eastAsia"/>
          <w:color w:val="000000"/>
        </w:rPr>
        <w:t>残骨灰を保管したドラム缶と空のドラム缶を交換することで引渡しを受けるものとする。（ただし、最終回は交換不要とする。）</w:t>
      </w:r>
    </w:p>
    <w:p w14:paraId="01307E24" w14:textId="77777777" w:rsidR="00F149C3" w:rsidRPr="00211539" w:rsidRDefault="004D7A79" w:rsidP="00781C8A">
      <w:pPr>
        <w:rPr>
          <w:color w:val="000000"/>
        </w:rPr>
      </w:pPr>
      <w:r w:rsidRPr="00211539">
        <w:rPr>
          <w:rFonts w:hint="eastAsia"/>
          <w:color w:val="000000"/>
        </w:rPr>
        <w:t xml:space="preserve">　　</w:t>
      </w:r>
      <w:r w:rsidR="00F149C3" w:rsidRPr="00211539">
        <w:rPr>
          <w:rFonts w:hint="eastAsia"/>
          <w:color w:val="000000"/>
        </w:rPr>
        <w:t>エ</w:t>
      </w:r>
      <w:r w:rsidRPr="00211539">
        <w:rPr>
          <w:rFonts w:hint="eastAsia"/>
          <w:color w:val="000000"/>
        </w:rPr>
        <w:t xml:space="preserve">　運搬車両は、引渡場所まで侵入可能なものとする。</w:t>
      </w:r>
    </w:p>
    <w:p w14:paraId="3C63CAD9" w14:textId="20B010A3" w:rsidR="000C5A1C" w:rsidRPr="00211539" w:rsidRDefault="000C5A1C" w:rsidP="00781C8A">
      <w:pPr>
        <w:rPr>
          <w:color w:val="000000"/>
        </w:rPr>
      </w:pPr>
      <w:r w:rsidRPr="00211539">
        <w:rPr>
          <w:rFonts w:hint="eastAsia"/>
          <w:color w:val="000000"/>
        </w:rPr>
        <w:t xml:space="preserve">　　オ　</w:t>
      </w:r>
      <w:r w:rsidR="003D17BB">
        <w:rPr>
          <w:rFonts w:hint="eastAsia"/>
          <w:color w:val="000000"/>
        </w:rPr>
        <w:t>受注者</w:t>
      </w:r>
      <w:r w:rsidRPr="00211539">
        <w:rPr>
          <w:rFonts w:hint="eastAsia"/>
          <w:color w:val="000000"/>
        </w:rPr>
        <w:t>は、運搬時における残骨灰の飛散防止対策を講じること。</w:t>
      </w:r>
    </w:p>
    <w:p w14:paraId="5B69C145" w14:textId="5ABB09BC" w:rsidR="00F149C3" w:rsidRPr="00211539" w:rsidRDefault="00F149C3" w:rsidP="00851AAC">
      <w:pPr>
        <w:ind w:left="454" w:hangingChars="200" w:hanging="454"/>
        <w:rPr>
          <w:color w:val="000000"/>
        </w:rPr>
      </w:pPr>
      <w:r w:rsidRPr="00211539">
        <w:rPr>
          <w:rFonts w:hint="eastAsia"/>
          <w:color w:val="000000"/>
        </w:rPr>
        <w:t>（3） 引渡しの確認</w:t>
      </w:r>
      <w:r w:rsidR="004D7A79" w:rsidRPr="00211539">
        <w:rPr>
          <w:rFonts w:hint="eastAsia"/>
          <w:color w:val="000000"/>
        </w:rPr>
        <w:t>については、引渡しの際、</w:t>
      </w:r>
      <w:r w:rsidR="003D17BB">
        <w:rPr>
          <w:rFonts w:hint="eastAsia"/>
          <w:color w:val="000000"/>
        </w:rPr>
        <w:t>受注者</w:t>
      </w:r>
      <w:r w:rsidR="004D7A79" w:rsidRPr="00211539">
        <w:rPr>
          <w:rFonts w:hint="eastAsia"/>
          <w:color w:val="000000"/>
        </w:rPr>
        <w:t>は</w:t>
      </w:r>
      <w:r w:rsidR="000C5A1C" w:rsidRPr="00211539">
        <w:rPr>
          <w:rFonts w:hint="eastAsia"/>
          <w:color w:val="000000"/>
        </w:rPr>
        <w:t>「</w:t>
      </w:r>
      <w:r w:rsidR="004D7A79" w:rsidRPr="00211539">
        <w:rPr>
          <w:rFonts w:hint="eastAsia"/>
          <w:color w:val="000000"/>
        </w:rPr>
        <w:t>残骨灰受領数量を確認した書面</w:t>
      </w:r>
      <w:r w:rsidR="000C5A1C" w:rsidRPr="00211539">
        <w:rPr>
          <w:rFonts w:hint="eastAsia"/>
          <w:color w:val="000000"/>
        </w:rPr>
        <w:t>」</w:t>
      </w:r>
      <w:r w:rsidR="004D7A79" w:rsidRPr="00211539">
        <w:rPr>
          <w:rFonts w:hint="eastAsia"/>
          <w:color w:val="000000"/>
        </w:rPr>
        <w:t>（様式</w:t>
      </w:r>
      <w:r w:rsidR="00CE1785" w:rsidRPr="00211539">
        <w:rPr>
          <w:rFonts w:hint="eastAsia"/>
          <w:color w:val="000000"/>
        </w:rPr>
        <w:t>任意</w:t>
      </w:r>
      <w:r w:rsidR="004D7A79" w:rsidRPr="00211539">
        <w:rPr>
          <w:rFonts w:hint="eastAsia"/>
          <w:color w:val="000000"/>
        </w:rPr>
        <w:t>）を甲に</w:t>
      </w:r>
      <w:r w:rsidR="00851AAC" w:rsidRPr="00211539">
        <w:rPr>
          <w:rFonts w:hint="eastAsia"/>
          <w:color w:val="000000"/>
        </w:rPr>
        <w:t>提出するものとする。</w:t>
      </w:r>
    </w:p>
    <w:p w14:paraId="03286297" w14:textId="77777777" w:rsidR="00F149C3" w:rsidRPr="00211539" w:rsidRDefault="00F149C3" w:rsidP="00781E0D">
      <w:pPr>
        <w:spacing w:beforeLines="50" w:before="164"/>
        <w:rPr>
          <w:color w:val="000000"/>
        </w:rPr>
      </w:pPr>
      <w:r w:rsidRPr="00211539">
        <w:rPr>
          <w:rFonts w:hint="eastAsia"/>
          <w:color w:val="000000"/>
        </w:rPr>
        <w:t>1</w:t>
      </w:r>
      <w:r w:rsidR="000B2329" w:rsidRPr="00211539">
        <w:rPr>
          <w:rFonts w:hint="eastAsia"/>
          <w:color w:val="000000"/>
        </w:rPr>
        <w:t>0</w:t>
      </w:r>
      <w:r w:rsidR="00851AAC" w:rsidRPr="00211539">
        <w:rPr>
          <w:rFonts w:hint="eastAsia"/>
          <w:color w:val="000000"/>
        </w:rPr>
        <w:t xml:space="preserve">　売</w:t>
      </w:r>
      <w:r w:rsidR="0014418F" w:rsidRPr="00211539">
        <w:rPr>
          <w:rFonts w:hint="eastAsia"/>
          <w:color w:val="000000"/>
        </w:rPr>
        <w:t>払</w:t>
      </w:r>
      <w:r w:rsidR="00851AAC" w:rsidRPr="00211539">
        <w:rPr>
          <w:rFonts w:hint="eastAsia"/>
          <w:color w:val="000000"/>
        </w:rPr>
        <w:t>物件の引渡開始日の７日前までに提出する書類</w:t>
      </w:r>
    </w:p>
    <w:p w14:paraId="3F5AEB42" w14:textId="77777777" w:rsidR="00F149C3" w:rsidRPr="00211539" w:rsidRDefault="00F149C3" w:rsidP="00781C8A">
      <w:pPr>
        <w:rPr>
          <w:color w:val="000000"/>
        </w:rPr>
      </w:pPr>
      <w:r w:rsidRPr="00211539">
        <w:rPr>
          <w:rFonts w:hint="eastAsia"/>
          <w:color w:val="000000"/>
        </w:rPr>
        <w:t xml:space="preserve">（1） </w:t>
      </w:r>
      <w:r w:rsidR="00C644E5" w:rsidRPr="00211539">
        <w:rPr>
          <w:rFonts w:hint="eastAsia"/>
          <w:color w:val="000000"/>
        </w:rPr>
        <w:t>責任者及び作業従事者の名簿、使用車両等の届出（様式</w:t>
      </w:r>
      <w:r w:rsidR="00CE1785" w:rsidRPr="00211539">
        <w:rPr>
          <w:rFonts w:hint="eastAsia"/>
          <w:color w:val="000000"/>
        </w:rPr>
        <w:t>任意</w:t>
      </w:r>
      <w:r w:rsidR="00C644E5" w:rsidRPr="00211539">
        <w:rPr>
          <w:rFonts w:hint="eastAsia"/>
          <w:color w:val="000000"/>
        </w:rPr>
        <w:t>）</w:t>
      </w:r>
    </w:p>
    <w:p w14:paraId="1E0029DC" w14:textId="77777777" w:rsidR="00F149C3" w:rsidRPr="00211539" w:rsidRDefault="00F149C3" w:rsidP="00781C8A">
      <w:pPr>
        <w:rPr>
          <w:color w:val="000000"/>
        </w:rPr>
      </w:pPr>
      <w:r w:rsidRPr="00211539">
        <w:rPr>
          <w:rFonts w:hint="eastAsia"/>
          <w:color w:val="000000"/>
        </w:rPr>
        <w:t xml:space="preserve">（2） </w:t>
      </w:r>
      <w:r w:rsidR="00C644E5" w:rsidRPr="00211539">
        <w:rPr>
          <w:rFonts w:hint="eastAsia"/>
          <w:color w:val="000000"/>
        </w:rPr>
        <w:t>売</w:t>
      </w:r>
      <w:r w:rsidR="0014418F" w:rsidRPr="00211539">
        <w:rPr>
          <w:rFonts w:hint="eastAsia"/>
          <w:color w:val="000000"/>
        </w:rPr>
        <w:t>払</w:t>
      </w:r>
      <w:r w:rsidR="00C644E5" w:rsidRPr="00211539">
        <w:rPr>
          <w:rFonts w:hint="eastAsia"/>
          <w:color w:val="000000"/>
        </w:rPr>
        <w:t>物件の分別、再資源化を行う施設及び工程の</w:t>
      </w:r>
      <w:r w:rsidR="00CE1785" w:rsidRPr="00211539">
        <w:rPr>
          <w:rFonts w:hint="eastAsia"/>
          <w:color w:val="000000"/>
        </w:rPr>
        <w:t>概要（様式任意）</w:t>
      </w:r>
    </w:p>
    <w:p w14:paraId="0752901A" w14:textId="199B8C8B" w:rsidR="00F149C3" w:rsidRPr="00211539" w:rsidRDefault="00CE1785" w:rsidP="00386355">
      <w:pPr>
        <w:ind w:left="454" w:hangingChars="200" w:hanging="454"/>
        <w:rPr>
          <w:color w:val="000000"/>
        </w:rPr>
      </w:pPr>
      <w:r w:rsidRPr="00211539">
        <w:rPr>
          <w:rFonts w:hint="eastAsia"/>
          <w:color w:val="000000"/>
        </w:rPr>
        <w:t>（3） 本契約に係る残骨を埋葬する墓地又は納骨堂の概要、</w:t>
      </w:r>
      <w:r w:rsidR="003D17BB">
        <w:rPr>
          <w:rFonts w:hint="eastAsia"/>
          <w:color w:val="000000"/>
        </w:rPr>
        <w:t>受注者</w:t>
      </w:r>
      <w:r w:rsidRPr="00211539">
        <w:rPr>
          <w:rFonts w:hint="eastAsia"/>
          <w:color w:val="000000"/>
        </w:rPr>
        <w:t>が同墓地等に埋葬することができる書面（契約書、協定書、永代供養を証する書面等）</w:t>
      </w:r>
      <w:r w:rsidR="00386355" w:rsidRPr="00211539">
        <w:rPr>
          <w:rFonts w:hint="eastAsia"/>
          <w:color w:val="000000"/>
        </w:rPr>
        <w:t>の写し</w:t>
      </w:r>
    </w:p>
    <w:p w14:paraId="056EEB3F" w14:textId="77777777" w:rsidR="00386355" w:rsidRPr="00211539" w:rsidRDefault="00386355" w:rsidP="00781E0D">
      <w:pPr>
        <w:spacing w:beforeLines="50" w:before="164"/>
        <w:ind w:left="454" w:hangingChars="200" w:hanging="454"/>
        <w:rPr>
          <w:color w:val="000000"/>
        </w:rPr>
      </w:pPr>
      <w:r w:rsidRPr="00211539">
        <w:rPr>
          <w:rFonts w:hint="eastAsia"/>
          <w:color w:val="000000"/>
        </w:rPr>
        <w:t>1</w:t>
      </w:r>
      <w:r w:rsidR="000B2329" w:rsidRPr="00211539">
        <w:rPr>
          <w:rFonts w:hint="eastAsia"/>
          <w:color w:val="000000"/>
        </w:rPr>
        <w:t>1</w:t>
      </w:r>
      <w:r w:rsidRPr="00211539">
        <w:rPr>
          <w:rFonts w:hint="eastAsia"/>
          <w:color w:val="000000"/>
        </w:rPr>
        <w:t xml:space="preserve">　売</w:t>
      </w:r>
      <w:r w:rsidR="0014418F" w:rsidRPr="00211539">
        <w:rPr>
          <w:rFonts w:hint="eastAsia"/>
          <w:color w:val="000000"/>
        </w:rPr>
        <w:t>払</w:t>
      </w:r>
      <w:r w:rsidRPr="00211539">
        <w:rPr>
          <w:rFonts w:hint="eastAsia"/>
          <w:color w:val="000000"/>
        </w:rPr>
        <w:t>物件の処理報告</w:t>
      </w:r>
    </w:p>
    <w:p w14:paraId="0B439367" w14:textId="597EEFBE" w:rsidR="00FB2EF5" w:rsidRPr="00211539" w:rsidRDefault="003D17BB" w:rsidP="00D91C9E">
      <w:pPr>
        <w:ind w:leftChars="100" w:left="227" w:firstLineChars="100" w:firstLine="227"/>
        <w:rPr>
          <w:color w:val="000000"/>
        </w:rPr>
      </w:pPr>
      <w:r>
        <w:rPr>
          <w:rFonts w:hint="eastAsia"/>
          <w:color w:val="000000"/>
        </w:rPr>
        <w:t>受注者</w:t>
      </w:r>
      <w:r w:rsidR="00FB2EF5" w:rsidRPr="00211539">
        <w:rPr>
          <w:rFonts w:hint="eastAsia"/>
          <w:color w:val="000000"/>
        </w:rPr>
        <w:t>は、「売</w:t>
      </w:r>
      <w:r w:rsidR="0014418F" w:rsidRPr="00211539">
        <w:rPr>
          <w:rFonts w:hint="eastAsia"/>
          <w:color w:val="000000"/>
        </w:rPr>
        <w:t>払</w:t>
      </w:r>
      <w:r w:rsidR="00FB2EF5" w:rsidRPr="00211539">
        <w:rPr>
          <w:rFonts w:hint="eastAsia"/>
          <w:color w:val="000000"/>
        </w:rPr>
        <w:t>物件処理報告書」（様式第１号）に必要事項を記載し、代表者印を押印の上、引渡しを受けた回</w:t>
      </w:r>
      <w:r w:rsidR="00D91C9E" w:rsidRPr="00211539">
        <w:rPr>
          <w:rFonts w:hint="eastAsia"/>
          <w:color w:val="000000"/>
        </w:rPr>
        <w:t>ごと</w:t>
      </w:r>
      <w:r w:rsidR="00FB2EF5" w:rsidRPr="00211539">
        <w:rPr>
          <w:rFonts w:hint="eastAsia"/>
          <w:color w:val="000000"/>
        </w:rPr>
        <w:t>に</w:t>
      </w:r>
      <w:r w:rsidR="00D91C9E" w:rsidRPr="00211539">
        <w:rPr>
          <w:rFonts w:hint="eastAsia"/>
          <w:color w:val="000000"/>
        </w:rPr>
        <w:t>甲に</w:t>
      </w:r>
      <w:r w:rsidR="00FB2EF5" w:rsidRPr="00211539">
        <w:rPr>
          <w:rFonts w:hint="eastAsia"/>
          <w:color w:val="000000"/>
        </w:rPr>
        <w:t>提出するものとする。</w:t>
      </w:r>
      <w:r w:rsidR="00D91C9E" w:rsidRPr="00211539">
        <w:rPr>
          <w:rFonts w:hint="eastAsia"/>
          <w:color w:val="000000"/>
        </w:rPr>
        <w:t>なお、その際には、売</w:t>
      </w:r>
      <w:r w:rsidR="0014418F" w:rsidRPr="00211539">
        <w:rPr>
          <w:rFonts w:hint="eastAsia"/>
          <w:color w:val="000000"/>
        </w:rPr>
        <w:t>払</w:t>
      </w:r>
      <w:r w:rsidR="00D91C9E" w:rsidRPr="00211539">
        <w:rPr>
          <w:rFonts w:hint="eastAsia"/>
          <w:color w:val="000000"/>
        </w:rPr>
        <w:t>物件の処理状況の分かる写真を添付するものとする。</w:t>
      </w:r>
    </w:p>
    <w:p w14:paraId="3A7A7CC8" w14:textId="77777777" w:rsidR="00981D8C" w:rsidRPr="00211539" w:rsidRDefault="003B4A62" w:rsidP="00D91C9E">
      <w:pPr>
        <w:ind w:leftChars="100" w:left="227" w:firstLineChars="100" w:firstLine="227"/>
        <w:rPr>
          <w:color w:val="000000"/>
        </w:rPr>
      </w:pPr>
      <w:r w:rsidRPr="00211539">
        <w:rPr>
          <w:rFonts w:hint="eastAsia"/>
          <w:color w:val="000000"/>
        </w:rPr>
        <w:t>また</w:t>
      </w:r>
      <w:r w:rsidR="00981D8C" w:rsidRPr="00211539">
        <w:rPr>
          <w:rFonts w:hint="eastAsia"/>
          <w:color w:val="000000"/>
        </w:rPr>
        <w:t>、廃棄物の処理については、マニフェストの写し等を添えて、適正に処理したことを別途報告するものとする。</w:t>
      </w:r>
    </w:p>
    <w:p w14:paraId="0811DE80" w14:textId="77777777" w:rsidR="00386355" w:rsidRPr="00211539" w:rsidRDefault="00386355" w:rsidP="00781E0D">
      <w:pPr>
        <w:spacing w:beforeLines="50" w:before="164"/>
        <w:ind w:left="454" w:hangingChars="200" w:hanging="454"/>
        <w:rPr>
          <w:color w:val="000000"/>
        </w:rPr>
      </w:pPr>
      <w:r w:rsidRPr="00211539">
        <w:rPr>
          <w:rFonts w:hint="eastAsia"/>
          <w:color w:val="000000"/>
        </w:rPr>
        <w:t>1</w:t>
      </w:r>
      <w:r w:rsidR="000B2329" w:rsidRPr="00211539">
        <w:rPr>
          <w:rFonts w:hint="eastAsia"/>
          <w:color w:val="000000"/>
        </w:rPr>
        <w:t>2</w:t>
      </w:r>
      <w:r w:rsidRPr="00211539">
        <w:rPr>
          <w:rFonts w:hint="eastAsia"/>
          <w:color w:val="000000"/>
        </w:rPr>
        <w:t xml:space="preserve">　調査等</w:t>
      </w:r>
    </w:p>
    <w:p w14:paraId="30917FCF" w14:textId="181EAF26" w:rsidR="00D91C9E" w:rsidRPr="00211539" w:rsidRDefault="00D91C9E" w:rsidP="00386355">
      <w:pPr>
        <w:ind w:left="454" w:hangingChars="200" w:hanging="454"/>
        <w:rPr>
          <w:color w:val="000000"/>
        </w:rPr>
      </w:pPr>
      <w:r w:rsidRPr="00211539">
        <w:rPr>
          <w:rFonts w:hint="eastAsia"/>
          <w:color w:val="000000"/>
        </w:rPr>
        <w:t xml:space="preserve">　　</w:t>
      </w:r>
      <w:r w:rsidR="003D17BB">
        <w:rPr>
          <w:rFonts w:hint="eastAsia"/>
          <w:color w:val="000000"/>
        </w:rPr>
        <w:t>発注者</w:t>
      </w:r>
      <w:r w:rsidRPr="00211539">
        <w:rPr>
          <w:rFonts w:hint="eastAsia"/>
          <w:color w:val="000000"/>
        </w:rPr>
        <w:t>は、必要に応じ、契約に定める履行状況について調査することができるものとする。</w:t>
      </w:r>
    </w:p>
    <w:p w14:paraId="58E10196" w14:textId="77777777" w:rsidR="00D91C9E" w:rsidRPr="00211539" w:rsidRDefault="00386355" w:rsidP="00781E0D">
      <w:pPr>
        <w:spacing w:beforeLines="50" w:before="164"/>
        <w:ind w:left="454" w:hangingChars="200" w:hanging="454"/>
        <w:rPr>
          <w:color w:val="000000"/>
        </w:rPr>
      </w:pPr>
      <w:r w:rsidRPr="00211539">
        <w:rPr>
          <w:rFonts w:hint="eastAsia"/>
          <w:color w:val="000000"/>
        </w:rPr>
        <w:t>1</w:t>
      </w:r>
      <w:r w:rsidR="000B2329" w:rsidRPr="00211539">
        <w:rPr>
          <w:rFonts w:hint="eastAsia"/>
          <w:color w:val="000000"/>
        </w:rPr>
        <w:t>3</w:t>
      </w:r>
      <w:r w:rsidRPr="00211539">
        <w:rPr>
          <w:rFonts w:hint="eastAsia"/>
          <w:color w:val="000000"/>
        </w:rPr>
        <w:t xml:space="preserve">　引渡諸経費</w:t>
      </w:r>
    </w:p>
    <w:p w14:paraId="4B06CC15" w14:textId="6B05B816" w:rsidR="00386355" w:rsidRPr="00211539" w:rsidRDefault="00386355" w:rsidP="00D91C9E">
      <w:pPr>
        <w:ind w:leftChars="100" w:left="454" w:hangingChars="100" w:hanging="227"/>
        <w:rPr>
          <w:color w:val="000000"/>
        </w:rPr>
      </w:pPr>
      <w:r w:rsidRPr="00211539">
        <w:rPr>
          <w:rFonts w:hint="eastAsia"/>
          <w:color w:val="000000"/>
        </w:rPr>
        <w:t xml:space="preserve">　</w:t>
      </w:r>
      <w:r w:rsidR="00D91C9E" w:rsidRPr="00211539">
        <w:rPr>
          <w:rFonts w:hint="eastAsia"/>
          <w:color w:val="000000"/>
        </w:rPr>
        <w:t>売</w:t>
      </w:r>
      <w:r w:rsidR="0014418F" w:rsidRPr="00211539">
        <w:rPr>
          <w:rFonts w:hint="eastAsia"/>
          <w:color w:val="000000"/>
        </w:rPr>
        <w:t>払</w:t>
      </w:r>
      <w:r w:rsidR="00D91C9E" w:rsidRPr="00211539">
        <w:rPr>
          <w:rFonts w:hint="eastAsia"/>
          <w:color w:val="000000"/>
        </w:rPr>
        <w:t>物件の引渡し</w:t>
      </w:r>
      <w:r w:rsidRPr="00211539">
        <w:rPr>
          <w:rFonts w:hint="eastAsia"/>
          <w:color w:val="000000"/>
        </w:rPr>
        <w:t>に係る</w:t>
      </w:r>
      <w:r w:rsidR="00A53DE3" w:rsidRPr="00211539">
        <w:rPr>
          <w:rFonts w:hint="eastAsia"/>
          <w:color w:val="000000"/>
        </w:rPr>
        <w:t>諸経費</w:t>
      </w:r>
      <w:r w:rsidR="00D91C9E" w:rsidRPr="00211539">
        <w:rPr>
          <w:rFonts w:hint="eastAsia"/>
          <w:color w:val="000000"/>
        </w:rPr>
        <w:t>は</w:t>
      </w:r>
      <w:r w:rsidR="00A53DE3" w:rsidRPr="00211539">
        <w:rPr>
          <w:rFonts w:hint="eastAsia"/>
          <w:color w:val="000000"/>
        </w:rPr>
        <w:t>、</w:t>
      </w:r>
      <w:r w:rsidR="003D17BB">
        <w:rPr>
          <w:rFonts w:hint="eastAsia"/>
          <w:color w:val="000000"/>
        </w:rPr>
        <w:t>受注者</w:t>
      </w:r>
      <w:r w:rsidR="00A53DE3" w:rsidRPr="00211539">
        <w:rPr>
          <w:rFonts w:hint="eastAsia"/>
          <w:color w:val="000000"/>
        </w:rPr>
        <w:t>の負担とする。</w:t>
      </w:r>
    </w:p>
    <w:p w14:paraId="5ED00D61" w14:textId="77777777" w:rsidR="00386355" w:rsidRPr="00211539" w:rsidRDefault="00386355" w:rsidP="00781E0D">
      <w:pPr>
        <w:spacing w:beforeLines="50" w:before="164"/>
        <w:ind w:left="454" w:hangingChars="200" w:hanging="454"/>
        <w:rPr>
          <w:color w:val="000000"/>
        </w:rPr>
      </w:pPr>
      <w:r w:rsidRPr="00211539">
        <w:rPr>
          <w:rFonts w:hint="eastAsia"/>
          <w:color w:val="000000"/>
        </w:rPr>
        <w:t>1</w:t>
      </w:r>
      <w:r w:rsidR="000B2329" w:rsidRPr="00211539">
        <w:rPr>
          <w:rFonts w:hint="eastAsia"/>
          <w:color w:val="000000"/>
        </w:rPr>
        <w:t>4</w:t>
      </w:r>
      <w:r w:rsidRPr="00211539">
        <w:rPr>
          <w:rFonts w:hint="eastAsia"/>
          <w:color w:val="000000"/>
        </w:rPr>
        <w:t xml:space="preserve">　責任事項</w:t>
      </w:r>
    </w:p>
    <w:p w14:paraId="6E9E3494" w14:textId="63E260CE" w:rsidR="00A53DE3" w:rsidRPr="00211539" w:rsidRDefault="00A53DE3" w:rsidP="00A53DE3">
      <w:pPr>
        <w:ind w:leftChars="100" w:left="227" w:firstLineChars="100" w:firstLine="227"/>
        <w:rPr>
          <w:color w:val="000000"/>
        </w:rPr>
      </w:pPr>
      <w:r w:rsidRPr="00211539">
        <w:rPr>
          <w:rFonts w:hint="eastAsia"/>
          <w:color w:val="000000"/>
        </w:rPr>
        <w:t>売</w:t>
      </w:r>
      <w:r w:rsidR="0014418F" w:rsidRPr="00211539">
        <w:rPr>
          <w:rFonts w:hint="eastAsia"/>
          <w:color w:val="000000"/>
        </w:rPr>
        <w:t>払</w:t>
      </w:r>
      <w:r w:rsidRPr="00211539">
        <w:rPr>
          <w:rFonts w:hint="eastAsia"/>
          <w:color w:val="000000"/>
        </w:rPr>
        <w:t>物件の引渡後に損害（第三者に及ぼした損害も含む。）が生じたときは、その原因が</w:t>
      </w:r>
      <w:r w:rsidR="003D17BB">
        <w:rPr>
          <w:rFonts w:hint="eastAsia"/>
          <w:color w:val="000000"/>
        </w:rPr>
        <w:t>発注者</w:t>
      </w:r>
      <w:r w:rsidRPr="00211539">
        <w:rPr>
          <w:rFonts w:hint="eastAsia"/>
          <w:color w:val="000000"/>
        </w:rPr>
        <w:t>の責に帰すべき場合を除き、</w:t>
      </w:r>
      <w:r w:rsidR="003D17BB">
        <w:rPr>
          <w:rFonts w:hint="eastAsia"/>
          <w:color w:val="000000"/>
        </w:rPr>
        <w:t>受注者</w:t>
      </w:r>
      <w:r w:rsidRPr="00211539">
        <w:rPr>
          <w:rFonts w:hint="eastAsia"/>
          <w:color w:val="000000"/>
        </w:rPr>
        <w:t>の責任とする。</w:t>
      </w:r>
    </w:p>
    <w:p w14:paraId="4653F2A6" w14:textId="77777777" w:rsidR="00386355" w:rsidRPr="00211539" w:rsidRDefault="00386355" w:rsidP="00781E0D">
      <w:pPr>
        <w:spacing w:beforeLines="50" w:before="164"/>
        <w:ind w:left="454" w:hangingChars="200" w:hanging="454"/>
        <w:rPr>
          <w:color w:val="000000"/>
        </w:rPr>
      </w:pPr>
      <w:r w:rsidRPr="00211539">
        <w:rPr>
          <w:rFonts w:hint="eastAsia"/>
          <w:color w:val="000000"/>
        </w:rPr>
        <w:t>1</w:t>
      </w:r>
      <w:r w:rsidR="000B2329" w:rsidRPr="00211539">
        <w:rPr>
          <w:rFonts w:hint="eastAsia"/>
          <w:color w:val="000000"/>
        </w:rPr>
        <w:t>5</w:t>
      </w:r>
      <w:r w:rsidR="00F31A64" w:rsidRPr="00211539">
        <w:rPr>
          <w:rFonts w:hint="eastAsia"/>
          <w:color w:val="000000"/>
        </w:rPr>
        <w:t xml:space="preserve">　</w:t>
      </w:r>
      <w:r w:rsidRPr="00211539">
        <w:rPr>
          <w:rFonts w:hint="eastAsia"/>
          <w:color w:val="000000"/>
        </w:rPr>
        <w:t>機密</w:t>
      </w:r>
      <w:r w:rsidR="0044627A" w:rsidRPr="00211539">
        <w:rPr>
          <w:rFonts w:hint="eastAsia"/>
          <w:color w:val="000000"/>
        </w:rPr>
        <w:t>保持</w:t>
      </w:r>
    </w:p>
    <w:p w14:paraId="1D909EE7" w14:textId="285CEF56" w:rsidR="00A53DE3" w:rsidRPr="00211539" w:rsidRDefault="00A53DE3" w:rsidP="0044627A">
      <w:pPr>
        <w:ind w:left="227" w:hangingChars="100" w:hanging="227"/>
        <w:rPr>
          <w:color w:val="000000"/>
        </w:rPr>
      </w:pPr>
      <w:r w:rsidRPr="00211539">
        <w:rPr>
          <w:rFonts w:hint="eastAsia"/>
          <w:color w:val="000000"/>
        </w:rPr>
        <w:t xml:space="preserve">　　</w:t>
      </w:r>
      <w:r w:rsidR="003D17BB">
        <w:rPr>
          <w:rFonts w:hint="eastAsia"/>
          <w:color w:val="000000"/>
        </w:rPr>
        <w:t>受注者</w:t>
      </w:r>
      <w:r w:rsidRPr="00211539">
        <w:rPr>
          <w:rFonts w:hint="eastAsia"/>
          <w:color w:val="000000"/>
        </w:rPr>
        <w:t>は、この契約に関連して、業務上知りえた機密を第三者に漏らしてはならない。当該</w:t>
      </w:r>
      <w:r w:rsidRPr="00211539">
        <w:rPr>
          <w:rFonts w:hint="eastAsia"/>
          <w:color w:val="000000"/>
        </w:rPr>
        <w:lastRenderedPageBreak/>
        <w:t>機密を公表する必要が生じた場合には、</w:t>
      </w:r>
      <w:r w:rsidR="0044627A" w:rsidRPr="00211539">
        <w:rPr>
          <w:rFonts w:hint="eastAsia"/>
          <w:color w:val="000000"/>
        </w:rPr>
        <w:t>甲</w:t>
      </w:r>
      <w:r w:rsidRPr="00211539">
        <w:rPr>
          <w:rFonts w:hint="eastAsia"/>
          <w:color w:val="000000"/>
        </w:rPr>
        <w:t>の</w:t>
      </w:r>
      <w:r w:rsidR="0044627A" w:rsidRPr="00211539">
        <w:rPr>
          <w:rFonts w:hint="eastAsia"/>
          <w:color w:val="000000"/>
        </w:rPr>
        <w:t>文書による許諾を得なければならない。</w:t>
      </w:r>
    </w:p>
    <w:p w14:paraId="502CBA2A" w14:textId="77777777" w:rsidR="00386355" w:rsidRPr="00211539" w:rsidRDefault="000B2329" w:rsidP="00781E0D">
      <w:pPr>
        <w:spacing w:beforeLines="50" w:before="164"/>
        <w:ind w:left="454" w:hangingChars="200" w:hanging="454"/>
        <w:rPr>
          <w:color w:val="000000"/>
        </w:rPr>
      </w:pPr>
      <w:r w:rsidRPr="00211539">
        <w:rPr>
          <w:rFonts w:hint="eastAsia"/>
          <w:color w:val="000000"/>
        </w:rPr>
        <w:t>16</w:t>
      </w:r>
      <w:r w:rsidR="00386355" w:rsidRPr="00211539">
        <w:rPr>
          <w:rFonts w:hint="eastAsia"/>
          <w:color w:val="000000"/>
        </w:rPr>
        <w:t xml:space="preserve">　</w:t>
      </w:r>
      <w:r w:rsidR="000240A2" w:rsidRPr="00211539">
        <w:rPr>
          <w:rFonts w:hint="eastAsia"/>
          <w:color w:val="000000"/>
        </w:rPr>
        <w:t>譲渡の禁止等</w:t>
      </w:r>
    </w:p>
    <w:p w14:paraId="5EEECA94" w14:textId="60AC2C49" w:rsidR="00386355" w:rsidRPr="00211539" w:rsidRDefault="003D17BB" w:rsidP="000240A2">
      <w:pPr>
        <w:ind w:leftChars="100" w:left="227" w:firstLineChars="100" w:firstLine="227"/>
        <w:rPr>
          <w:color w:val="000000"/>
        </w:rPr>
      </w:pPr>
      <w:r>
        <w:rPr>
          <w:rFonts w:hint="eastAsia"/>
          <w:color w:val="000000"/>
        </w:rPr>
        <w:t>受注者</w:t>
      </w:r>
      <w:r w:rsidR="00713001" w:rsidRPr="00211539">
        <w:rPr>
          <w:rFonts w:hint="eastAsia"/>
          <w:color w:val="000000"/>
        </w:rPr>
        <w:t>は、この契約によって生じる権利又は義務を第三者に譲渡し、若しくは継承させ、又はその権利を担保に供してはならない。ただし、あらかじめ</w:t>
      </w:r>
      <w:r w:rsidR="000240A2" w:rsidRPr="00211539">
        <w:rPr>
          <w:rFonts w:hint="eastAsia"/>
          <w:color w:val="000000"/>
        </w:rPr>
        <w:t>書面</w:t>
      </w:r>
      <w:r w:rsidR="00713001" w:rsidRPr="00211539">
        <w:rPr>
          <w:rFonts w:hint="eastAsia"/>
          <w:color w:val="000000"/>
        </w:rPr>
        <w:t>に</w:t>
      </w:r>
      <w:r w:rsidR="000240A2" w:rsidRPr="00211539">
        <w:rPr>
          <w:rFonts w:hint="eastAsia"/>
          <w:color w:val="000000"/>
        </w:rPr>
        <w:t>よる</w:t>
      </w:r>
      <w:r>
        <w:rPr>
          <w:rFonts w:hint="eastAsia"/>
          <w:color w:val="000000"/>
        </w:rPr>
        <w:t>発注者</w:t>
      </w:r>
      <w:r w:rsidR="000240A2" w:rsidRPr="00211539">
        <w:rPr>
          <w:rFonts w:hint="eastAsia"/>
          <w:color w:val="000000"/>
        </w:rPr>
        <w:t>の承認を得た場合はこの限りではない。</w:t>
      </w:r>
    </w:p>
    <w:p w14:paraId="09DE6A22" w14:textId="77777777" w:rsidR="00486B3C" w:rsidRPr="00211539" w:rsidRDefault="00486B3C" w:rsidP="00486B3C">
      <w:pPr>
        <w:spacing w:beforeLines="50" w:before="164"/>
        <w:ind w:left="454" w:hangingChars="200" w:hanging="454"/>
        <w:rPr>
          <w:color w:val="000000"/>
        </w:rPr>
      </w:pPr>
      <w:r w:rsidRPr="00211539">
        <w:rPr>
          <w:rFonts w:hint="eastAsia"/>
          <w:color w:val="000000"/>
        </w:rPr>
        <w:t>17　契約の解除及び違約金</w:t>
      </w:r>
    </w:p>
    <w:p w14:paraId="349A5014" w14:textId="77777777" w:rsidR="00486B3C" w:rsidRPr="00211539" w:rsidRDefault="00486B3C" w:rsidP="00486B3C">
      <w:pPr>
        <w:ind w:leftChars="100" w:left="227" w:firstLineChars="100" w:firstLine="227"/>
        <w:rPr>
          <w:color w:val="000000"/>
        </w:rPr>
      </w:pPr>
      <w:r w:rsidRPr="00211539">
        <w:rPr>
          <w:rFonts w:hint="eastAsia"/>
          <w:color w:val="000000"/>
        </w:rPr>
        <w:t>契約の解除及び違約金については、厚木市契約規則（平成14年規則33号）の規定によるものとする。</w:t>
      </w:r>
    </w:p>
    <w:p w14:paraId="4A78DD30" w14:textId="77777777" w:rsidR="00064609" w:rsidRDefault="00486B3C" w:rsidP="00064609">
      <w:pPr>
        <w:spacing w:beforeLines="50" w:before="164"/>
        <w:ind w:left="454" w:hangingChars="200" w:hanging="454"/>
        <w:rPr>
          <w:color w:val="000000"/>
        </w:rPr>
      </w:pPr>
      <w:r w:rsidRPr="00211539">
        <w:rPr>
          <w:rFonts w:hint="eastAsia"/>
          <w:color w:val="000000"/>
        </w:rPr>
        <w:t xml:space="preserve">18　</w:t>
      </w:r>
      <w:r w:rsidR="000240A2" w:rsidRPr="00211539">
        <w:rPr>
          <w:rFonts w:hint="eastAsia"/>
          <w:color w:val="000000"/>
        </w:rPr>
        <w:t>その他</w:t>
      </w:r>
    </w:p>
    <w:p w14:paraId="2FDD950C" w14:textId="3C4F54E6" w:rsidR="000240A2" w:rsidRPr="00211539" w:rsidRDefault="000240A2" w:rsidP="00064609">
      <w:pPr>
        <w:ind w:leftChars="100" w:left="227" w:firstLineChars="100" w:firstLine="227"/>
        <w:rPr>
          <w:color w:val="000000"/>
        </w:rPr>
      </w:pPr>
      <w:r w:rsidRPr="00211539">
        <w:rPr>
          <w:rFonts w:hint="eastAsia"/>
          <w:color w:val="000000"/>
        </w:rPr>
        <w:t>この仕様書に定めのない事項及び疑義が生じた場合は、</w:t>
      </w:r>
      <w:r w:rsidR="003D17BB">
        <w:rPr>
          <w:rFonts w:hint="eastAsia"/>
          <w:color w:val="000000"/>
        </w:rPr>
        <w:t>発注者及び受注者</w:t>
      </w:r>
      <w:r w:rsidRPr="00211539">
        <w:rPr>
          <w:rFonts w:hint="eastAsia"/>
          <w:color w:val="000000"/>
        </w:rPr>
        <w:t>が協議するものとする。</w:t>
      </w:r>
    </w:p>
    <w:p w14:paraId="62ABC6D2" w14:textId="77777777" w:rsidR="00260F12" w:rsidRDefault="00260F12" w:rsidP="00001F1D">
      <w:pPr>
        <w:spacing w:beforeLines="100" w:before="328"/>
        <w:ind w:firstLineChars="500" w:firstLine="1134"/>
      </w:pPr>
    </w:p>
    <w:p w14:paraId="72F761D8" w14:textId="77777777" w:rsidR="00386355" w:rsidRDefault="00386355" w:rsidP="00001F1D">
      <w:pPr>
        <w:spacing w:beforeLines="100" w:before="328"/>
        <w:ind w:firstLineChars="500" w:firstLine="1134"/>
      </w:pPr>
      <w:r>
        <w:rPr>
          <w:rFonts w:hint="eastAsia"/>
        </w:rPr>
        <w:t>事務担当</w:t>
      </w:r>
    </w:p>
    <w:p w14:paraId="17718977" w14:textId="77777777" w:rsidR="00D26E46" w:rsidRDefault="00D26E46" w:rsidP="00D26E46">
      <w:pPr>
        <w:ind w:firstLineChars="600" w:firstLine="1361"/>
        <w:rPr>
          <w:rFonts w:ascii="HG明朝E" w:eastAsia="HG明朝E" w:hAnsi="HG明朝E"/>
        </w:rPr>
      </w:pPr>
      <w:r w:rsidRPr="00BA68CF">
        <w:rPr>
          <w:rFonts w:ascii="HG明朝E" w:eastAsia="HG明朝E" w:hAnsi="HG明朝E" w:hint="eastAsia"/>
        </w:rPr>
        <w:t>厚木市斎場</w:t>
      </w:r>
    </w:p>
    <w:p w14:paraId="79B36694" w14:textId="6D496061" w:rsidR="00F85703" w:rsidRDefault="000240A2" w:rsidP="00D26E46">
      <w:pPr>
        <w:ind w:firstLineChars="600" w:firstLine="1361"/>
        <w:rPr>
          <w:rFonts w:ascii="HG明朝E" w:eastAsia="HG明朝E" w:hAnsi="HG明朝E"/>
        </w:rPr>
      </w:pPr>
      <w:r w:rsidRPr="00BA68CF">
        <w:rPr>
          <w:rFonts w:ascii="HG明朝E" w:eastAsia="HG明朝E" w:hAnsi="HG明朝E" w:hint="eastAsia"/>
        </w:rPr>
        <w:t>厚木市市民</w:t>
      </w:r>
      <w:r w:rsidR="00272F3D">
        <w:rPr>
          <w:rFonts w:ascii="HG明朝E" w:eastAsia="HG明朝E" w:hAnsi="HG明朝E" w:hint="eastAsia"/>
        </w:rPr>
        <w:t>福祉</w:t>
      </w:r>
      <w:r w:rsidRPr="00BA68CF">
        <w:rPr>
          <w:rFonts w:ascii="HG明朝E" w:eastAsia="HG明朝E" w:hAnsi="HG明朝E" w:hint="eastAsia"/>
        </w:rPr>
        <w:t>部市民課斎場管理係</w:t>
      </w:r>
      <w:r w:rsidR="00981D8C" w:rsidRPr="00BA68CF">
        <w:rPr>
          <w:rFonts w:ascii="HG明朝E" w:eastAsia="HG明朝E" w:hAnsi="HG明朝E" w:hint="eastAsia"/>
        </w:rPr>
        <w:t xml:space="preserve">　電話（046）</w:t>
      </w:r>
      <w:r w:rsidR="00981D8C" w:rsidRPr="00D26E46">
        <w:rPr>
          <w:rFonts w:ascii="HG明朝E" w:eastAsia="HG明朝E" w:hAnsi="HG明朝E" w:hint="eastAsia"/>
          <w:spacing w:val="-10"/>
        </w:rPr>
        <w:t>２８１</w:t>
      </w:r>
      <w:r w:rsidR="00A84F75">
        <w:rPr>
          <w:rFonts w:ascii="HG明朝E" w:eastAsia="HG明朝E" w:hAnsi="HG明朝E" w:hint="eastAsia"/>
          <w:spacing w:val="-10"/>
        </w:rPr>
        <w:t>‐</w:t>
      </w:r>
      <w:r w:rsidR="00981D8C" w:rsidRPr="00D26E46">
        <w:rPr>
          <w:rFonts w:ascii="HG明朝E" w:eastAsia="HG明朝E" w:hAnsi="HG明朝E" w:hint="eastAsia"/>
          <w:spacing w:val="-10"/>
        </w:rPr>
        <w:t>８５９５</w:t>
      </w:r>
      <w:r w:rsidR="00D26E46">
        <w:rPr>
          <w:rFonts w:ascii="HG明朝E" w:eastAsia="HG明朝E" w:hAnsi="HG明朝E" w:hint="eastAsia"/>
        </w:rPr>
        <w:t>（直通）</w:t>
      </w:r>
    </w:p>
    <w:p w14:paraId="72733F7D" w14:textId="77777777" w:rsidR="000240A2" w:rsidRPr="00810766" w:rsidRDefault="00F85703" w:rsidP="00810766">
      <w:pPr>
        <w:ind w:firstLineChars="3600" w:firstLine="8164"/>
        <w:rPr>
          <w:sz w:val="22"/>
          <w:szCs w:val="22"/>
        </w:rPr>
      </w:pPr>
      <w:r>
        <w:rPr>
          <w:rFonts w:ascii="HG明朝E" w:eastAsia="HG明朝E" w:hAnsi="HG明朝E"/>
        </w:rPr>
        <w:br w:type="page"/>
      </w:r>
      <w:r w:rsidRPr="00810766">
        <w:rPr>
          <w:rFonts w:hint="eastAsia"/>
          <w:sz w:val="22"/>
          <w:szCs w:val="22"/>
        </w:rPr>
        <w:lastRenderedPageBreak/>
        <w:t>（様式第１号）</w:t>
      </w:r>
    </w:p>
    <w:p w14:paraId="4A5784D6" w14:textId="77777777" w:rsidR="00F85703" w:rsidRDefault="00F85703" w:rsidP="00810766">
      <w:pPr>
        <w:spacing w:beforeLines="50" w:before="164"/>
        <w:ind w:firstLineChars="3000" w:firstLine="6804"/>
      </w:pPr>
      <w:r>
        <w:rPr>
          <w:rFonts w:hint="eastAsia"/>
        </w:rPr>
        <w:t>令和　　年　　月　　日</w:t>
      </w:r>
    </w:p>
    <w:p w14:paraId="1A8FEB46" w14:textId="77777777" w:rsidR="00F85703" w:rsidRDefault="005E073F" w:rsidP="00810766">
      <w:pPr>
        <w:spacing w:beforeLines="100" w:before="328"/>
      </w:pPr>
      <w:r>
        <w:rPr>
          <w:rFonts w:hint="eastAsia"/>
        </w:rPr>
        <w:t>（宛先）</w:t>
      </w:r>
      <w:r w:rsidR="00BF136D">
        <w:rPr>
          <w:rFonts w:hint="eastAsia"/>
        </w:rPr>
        <w:t>厚木市長</w:t>
      </w:r>
    </w:p>
    <w:p w14:paraId="1E4194A1" w14:textId="77777777" w:rsidR="00F85703" w:rsidRDefault="00F31A64" w:rsidP="00810766">
      <w:pPr>
        <w:spacing w:beforeLines="100" w:before="328"/>
        <w:ind w:firstLineChars="2000" w:firstLine="4536"/>
      </w:pPr>
      <w:r>
        <w:rPr>
          <w:rFonts w:hint="eastAsia"/>
        </w:rPr>
        <w:t>所</w:t>
      </w:r>
      <w:r w:rsidR="00810766">
        <w:rPr>
          <w:rFonts w:hint="eastAsia"/>
        </w:rPr>
        <w:t xml:space="preserve"> </w:t>
      </w:r>
      <w:r>
        <w:rPr>
          <w:rFonts w:hint="eastAsia"/>
        </w:rPr>
        <w:t>在</w:t>
      </w:r>
      <w:r w:rsidR="00810766">
        <w:rPr>
          <w:rFonts w:hint="eastAsia"/>
        </w:rPr>
        <w:t xml:space="preserve"> </w:t>
      </w:r>
      <w:r>
        <w:rPr>
          <w:rFonts w:hint="eastAsia"/>
        </w:rPr>
        <w:t>地</w:t>
      </w:r>
    </w:p>
    <w:p w14:paraId="54EFA0CE" w14:textId="77777777" w:rsidR="00F31A64" w:rsidRDefault="00F31A64" w:rsidP="00810766">
      <w:pPr>
        <w:ind w:firstLineChars="2000" w:firstLine="4536"/>
      </w:pPr>
      <w:r>
        <w:rPr>
          <w:rFonts w:hint="eastAsia"/>
        </w:rPr>
        <w:t>名</w:t>
      </w:r>
      <w:r w:rsidR="00810766">
        <w:rPr>
          <w:rFonts w:hint="eastAsia"/>
        </w:rPr>
        <w:t xml:space="preserve">　　</w:t>
      </w:r>
      <w:r>
        <w:rPr>
          <w:rFonts w:hint="eastAsia"/>
        </w:rPr>
        <w:t>称</w:t>
      </w:r>
    </w:p>
    <w:p w14:paraId="07F8E125" w14:textId="77777777" w:rsidR="00F85703" w:rsidRDefault="00F31A64" w:rsidP="00810766">
      <w:pPr>
        <w:ind w:firstLineChars="2000" w:firstLine="4536"/>
      </w:pPr>
      <w:r>
        <w:rPr>
          <w:rFonts w:hint="eastAsia"/>
        </w:rPr>
        <w:t>代表者名</w:t>
      </w:r>
      <w:r w:rsidR="00810766">
        <w:rPr>
          <w:rFonts w:hint="eastAsia"/>
        </w:rPr>
        <w:t xml:space="preserve">　　　　　　　　　　　　　</w:t>
      </w:r>
      <w:r>
        <w:rPr>
          <w:rFonts w:hint="eastAsia"/>
        </w:rPr>
        <w:t xml:space="preserve">　</w:t>
      </w:r>
    </w:p>
    <w:p w14:paraId="71E207E7" w14:textId="77777777" w:rsidR="00F85703" w:rsidRPr="008C73B4" w:rsidRDefault="008C73B4" w:rsidP="00AA7D90">
      <w:pPr>
        <w:spacing w:beforeLines="150" w:before="492"/>
        <w:jc w:val="center"/>
        <w:rPr>
          <w:rFonts w:ascii="HG明朝E" w:eastAsia="HG明朝E" w:hAnsi="HG明朝E"/>
          <w:spacing w:val="20"/>
          <w:sz w:val="28"/>
          <w:szCs w:val="28"/>
          <w:u w:val="double"/>
        </w:rPr>
      </w:pPr>
      <w:r w:rsidRPr="008C73B4">
        <w:rPr>
          <w:rFonts w:ascii="HG明朝E" w:eastAsia="HG明朝E" w:hAnsi="HG明朝E" w:hint="eastAsia"/>
          <w:spacing w:val="20"/>
          <w:sz w:val="28"/>
          <w:szCs w:val="28"/>
          <w:u w:val="double"/>
        </w:rPr>
        <w:t xml:space="preserve"> </w:t>
      </w:r>
      <w:r w:rsidR="005516A9">
        <w:rPr>
          <w:rFonts w:ascii="HG明朝E" w:eastAsia="HG明朝E" w:hAnsi="HG明朝E" w:hint="eastAsia"/>
          <w:spacing w:val="20"/>
          <w:sz w:val="28"/>
          <w:szCs w:val="28"/>
          <w:u w:val="double"/>
        </w:rPr>
        <w:t>売払</w:t>
      </w:r>
      <w:r w:rsidR="00211539">
        <w:rPr>
          <w:rFonts w:ascii="HG明朝E" w:eastAsia="HG明朝E" w:hAnsi="HG明朝E" w:hint="eastAsia"/>
          <w:spacing w:val="20"/>
          <w:sz w:val="28"/>
          <w:szCs w:val="28"/>
          <w:u w:val="double"/>
        </w:rPr>
        <w:t>物</w:t>
      </w:r>
      <w:r w:rsidR="00F85703" w:rsidRPr="008C73B4">
        <w:rPr>
          <w:rFonts w:ascii="HG明朝E" w:eastAsia="HG明朝E" w:hAnsi="HG明朝E" w:hint="eastAsia"/>
          <w:spacing w:val="20"/>
          <w:sz w:val="28"/>
          <w:szCs w:val="28"/>
          <w:u w:val="double"/>
        </w:rPr>
        <w:t>件処理報告書</w:t>
      </w:r>
      <w:r w:rsidRPr="008C73B4">
        <w:rPr>
          <w:rFonts w:ascii="HG明朝E" w:eastAsia="HG明朝E" w:hAnsi="HG明朝E" w:hint="eastAsia"/>
          <w:spacing w:val="20"/>
          <w:sz w:val="28"/>
          <w:szCs w:val="28"/>
          <w:u w:val="double"/>
        </w:rPr>
        <w:t xml:space="preserve"> </w:t>
      </w:r>
    </w:p>
    <w:p w14:paraId="0756235B" w14:textId="77777777" w:rsidR="00A115D0" w:rsidRPr="003C193B" w:rsidRDefault="00A115D0" w:rsidP="003C193B">
      <w:pPr>
        <w:ind w:firstLineChars="3450" w:firstLine="7824"/>
        <w:rPr>
          <w:rFonts w:ascii="ゴシック" w:eastAsia="ゴシック" w:hAnsi="ゴシック"/>
        </w:rPr>
      </w:pPr>
      <w:r w:rsidRPr="003C193B">
        <w:rPr>
          <w:rFonts w:ascii="ゴシック" w:eastAsia="ゴシック" w:hAnsi="ゴシック" w:hint="eastAsia"/>
        </w:rPr>
        <w:t xml:space="preserve">第　</w:t>
      </w:r>
      <w:r w:rsidR="003C193B">
        <w:rPr>
          <w:rFonts w:ascii="ゴシック" w:eastAsia="ゴシック" w:hAnsi="ゴシック" w:hint="eastAsia"/>
        </w:rPr>
        <w:t xml:space="preserve">　</w:t>
      </w:r>
      <w:r w:rsidRPr="003C193B">
        <w:rPr>
          <w:rFonts w:ascii="ゴシック" w:eastAsia="ゴシック" w:hAnsi="ゴシック" w:hint="eastAsia"/>
        </w:rPr>
        <w:t>回受領分</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2948"/>
        <w:gridCol w:w="2948"/>
      </w:tblGrid>
      <w:tr w:rsidR="00A115D0" w:rsidRPr="000C4DBC" w14:paraId="6BCF32FF" w14:textId="77777777" w:rsidTr="003C193B">
        <w:trPr>
          <w:trHeight w:val="176"/>
        </w:trPr>
        <w:tc>
          <w:tcPr>
            <w:tcW w:w="3119" w:type="dxa"/>
            <w:tcBorders>
              <w:top w:val="single" w:sz="8" w:space="0" w:color="auto"/>
              <w:left w:val="single" w:sz="8" w:space="0" w:color="auto"/>
              <w:bottom w:val="single" w:sz="4" w:space="0" w:color="auto"/>
            </w:tcBorders>
            <w:vAlign w:val="center"/>
          </w:tcPr>
          <w:p w14:paraId="0E97060B" w14:textId="77777777" w:rsidR="00A115D0" w:rsidRPr="000C4DBC" w:rsidRDefault="00A115D0" w:rsidP="003C193B">
            <w:pPr>
              <w:jc w:val="center"/>
              <w:rPr>
                <w:rFonts w:hAnsi="ＭＳ 明朝"/>
              </w:rPr>
            </w:pPr>
            <w:r w:rsidRPr="000C4DBC">
              <w:rPr>
                <w:rFonts w:hAnsi="ＭＳ 明朝" w:hint="eastAsia"/>
              </w:rPr>
              <w:t>分</w:t>
            </w:r>
            <w:r w:rsidR="00810766" w:rsidRPr="000C4DBC">
              <w:rPr>
                <w:rFonts w:hAnsi="ＭＳ 明朝" w:hint="eastAsia"/>
              </w:rPr>
              <w:t xml:space="preserve">　　</w:t>
            </w:r>
            <w:r w:rsidR="008C73B4">
              <w:rPr>
                <w:rFonts w:hAnsi="ＭＳ 明朝" w:hint="eastAsia"/>
              </w:rPr>
              <w:t xml:space="preserve"> </w:t>
            </w:r>
            <w:r w:rsidRPr="000C4DBC">
              <w:rPr>
                <w:rFonts w:hAnsi="ＭＳ 明朝" w:hint="eastAsia"/>
              </w:rPr>
              <w:t>別</w:t>
            </w:r>
          </w:p>
        </w:tc>
        <w:tc>
          <w:tcPr>
            <w:tcW w:w="2948" w:type="dxa"/>
            <w:tcBorders>
              <w:top w:val="single" w:sz="8" w:space="0" w:color="auto"/>
              <w:bottom w:val="single" w:sz="4" w:space="0" w:color="auto"/>
            </w:tcBorders>
            <w:vAlign w:val="center"/>
          </w:tcPr>
          <w:p w14:paraId="52CF9F60" w14:textId="77777777" w:rsidR="00A115D0" w:rsidRPr="008C73B4" w:rsidRDefault="00A115D0" w:rsidP="00810766">
            <w:pPr>
              <w:jc w:val="center"/>
              <w:rPr>
                <w:rFonts w:hAnsi="ＭＳ 明朝"/>
                <w:spacing w:val="10"/>
              </w:rPr>
            </w:pPr>
            <w:r w:rsidRPr="008C73B4">
              <w:rPr>
                <w:rFonts w:hAnsi="ＭＳ 明朝" w:hint="eastAsia"/>
                <w:spacing w:val="10"/>
              </w:rPr>
              <w:t>分別後の数量</w:t>
            </w:r>
          </w:p>
        </w:tc>
        <w:tc>
          <w:tcPr>
            <w:tcW w:w="2948" w:type="dxa"/>
            <w:tcBorders>
              <w:top w:val="single" w:sz="8" w:space="0" w:color="auto"/>
              <w:bottom w:val="single" w:sz="4" w:space="0" w:color="auto"/>
              <w:right w:val="single" w:sz="8" w:space="0" w:color="auto"/>
            </w:tcBorders>
            <w:vAlign w:val="center"/>
          </w:tcPr>
          <w:p w14:paraId="0221F561" w14:textId="77777777" w:rsidR="00A115D0" w:rsidRPr="000C4DBC" w:rsidRDefault="00A115D0" w:rsidP="00810766">
            <w:pPr>
              <w:jc w:val="center"/>
              <w:rPr>
                <w:rFonts w:hAnsi="ＭＳ 明朝"/>
              </w:rPr>
            </w:pPr>
            <w:r w:rsidRPr="000C4DBC">
              <w:rPr>
                <w:rFonts w:hAnsi="ＭＳ 明朝" w:hint="eastAsia"/>
              </w:rPr>
              <w:t>備</w:t>
            </w:r>
            <w:r w:rsidR="008C73B4">
              <w:rPr>
                <w:rFonts w:hAnsi="ＭＳ 明朝" w:hint="eastAsia"/>
              </w:rPr>
              <w:t xml:space="preserve">　　 </w:t>
            </w:r>
            <w:r w:rsidRPr="000C4DBC">
              <w:rPr>
                <w:rFonts w:hAnsi="ＭＳ 明朝" w:hint="eastAsia"/>
              </w:rPr>
              <w:t>考</w:t>
            </w:r>
          </w:p>
        </w:tc>
      </w:tr>
      <w:tr w:rsidR="00A115D0" w:rsidRPr="000C4DBC" w14:paraId="4B5300C5" w14:textId="77777777" w:rsidTr="003C193B">
        <w:trPr>
          <w:trHeight w:val="567"/>
        </w:trPr>
        <w:tc>
          <w:tcPr>
            <w:tcW w:w="3119" w:type="dxa"/>
            <w:tcBorders>
              <w:top w:val="single" w:sz="4" w:space="0" w:color="auto"/>
              <w:left w:val="single" w:sz="8" w:space="0" w:color="auto"/>
              <w:bottom w:val="single" w:sz="2" w:space="0" w:color="auto"/>
            </w:tcBorders>
            <w:vAlign w:val="center"/>
          </w:tcPr>
          <w:p w14:paraId="06E459A7" w14:textId="77777777" w:rsidR="00A115D0" w:rsidRPr="003C193B" w:rsidRDefault="00A115D0" w:rsidP="003C193B">
            <w:pPr>
              <w:rPr>
                <w:rFonts w:ascii="ゴシック" w:eastAsia="ゴシック" w:hAnsi="ゴシック"/>
              </w:rPr>
            </w:pPr>
            <w:r w:rsidRPr="00F17BF5">
              <w:rPr>
                <w:rFonts w:hAnsi="ＭＳ 明朝" w:hint="eastAsia"/>
              </w:rPr>
              <w:t>１</w:t>
            </w:r>
            <w:r w:rsidR="005E073F" w:rsidRPr="003C193B">
              <w:rPr>
                <w:rFonts w:ascii="ゴシック" w:eastAsia="ゴシック" w:hAnsi="ゴシック" w:hint="eastAsia"/>
              </w:rPr>
              <w:t xml:space="preserve">　残</w:t>
            </w:r>
            <w:r w:rsidR="00810766" w:rsidRPr="003C193B">
              <w:rPr>
                <w:rFonts w:ascii="ゴシック" w:eastAsia="ゴシック" w:hAnsi="ゴシック" w:hint="eastAsia"/>
              </w:rPr>
              <w:t xml:space="preserve">　</w:t>
            </w:r>
            <w:r w:rsidR="005E073F" w:rsidRPr="003C193B">
              <w:rPr>
                <w:rFonts w:ascii="ゴシック" w:eastAsia="ゴシック" w:hAnsi="ゴシック" w:hint="eastAsia"/>
              </w:rPr>
              <w:t>骨</w:t>
            </w:r>
          </w:p>
        </w:tc>
        <w:tc>
          <w:tcPr>
            <w:tcW w:w="2948" w:type="dxa"/>
            <w:tcBorders>
              <w:top w:val="single" w:sz="4" w:space="0" w:color="auto"/>
              <w:bottom w:val="single" w:sz="2" w:space="0" w:color="auto"/>
            </w:tcBorders>
            <w:vAlign w:val="center"/>
          </w:tcPr>
          <w:p w14:paraId="01500D33" w14:textId="77777777" w:rsidR="00A115D0" w:rsidRPr="000C4DBC" w:rsidRDefault="00001F1D" w:rsidP="00001F1D">
            <w:pPr>
              <w:rPr>
                <w:rFonts w:hAnsi="ＭＳ 明朝"/>
              </w:rPr>
            </w:pPr>
            <w:r w:rsidRPr="000C4DBC">
              <w:rPr>
                <w:rFonts w:hAnsi="ＭＳ 明朝" w:hint="eastAsia"/>
              </w:rPr>
              <w:t xml:space="preserve">　　　　　　　　　　　㎏</w:t>
            </w:r>
          </w:p>
        </w:tc>
        <w:tc>
          <w:tcPr>
            <w:tcW w:w="2948" w:type="dxa"/>
            <w:tcBorders>
              <w:top w:val="single" w:sz="4" w:space="0" w:color="auto"/>
              <w:bottom w:val="single" w:sz="2" w:space="0" w:color="auto"/>
              <w:right w:val="single" w:sz="8" w:space="0" w:color="auto"/>
            </w:tcBorders>
            <w:vAlign w:val="center"/>
          </w:tcPr>
          <w:p w14:paraId="77171379" w14:textId="77777777" w:rsidR="00A115D0" w:rsidRPr="000C4DBC" w:rsidRDefault="00A115D0" w:rsidP="00810766">
            <w:pPr>
              <w:rPr>
                <w:rFonts w:hAnsi="ＭＳ 明朝"/>
              </w:rPr>
            </w:pPr>
          </w:p>
        </w:tc>
      </w:tr>
      <w:tr w:rsidR="00A115D0" w:rsidRPr="000C4DBC" w14:paraId="32449E46" w14:textId="77777777" w:rsidTr="003C193B">
        <w:trPr>
          <w:trHeight w:val="567"/>
        </w:trPr>
        <w:tc>
          <w:tcPr>
            <w:tcW w:w="3119" w:type="dxa"/>
            <w:tcBorders>
              <w:top w:val="single" w:sz="2" w:space="0" w:color="auto"/>
              <w:left w:val="single" w:sz="8" w:space="0" w:color="auto"/>
              <w:bottom w:val="single" w:sz="2" w:space="0" w:color="auto"/>
            </w:tcBorders>
            <w:vAlign w:val="center"/>
          </w:tcPr>
          <w:p w14:paraId="4A5155AA" w14:textId="77777777" w:rsidR="00A115D0" w:rsidRPr="003C193B" w:rsidRDefault="00A115D0" w:rsidP="003C193B">
            <w:pPr>
              <w:rPr>
                <w:rFonts w:ascii="ゴシック" w:eastAsia="ゴシック" w:hAnsi="ゴシック"/>
              </w:rPr>
            </w:pPr>
            <w:r w:rsidRPr="00F17BF5">
              <w:rPr>
                <w:rFonts w:hAnsi="ＭＳ 明朝" w:hint="eastAsia"/>
              </w:rPr>
              <w:t>２</w:t>
            </w:r>
            <w:r w:rsidR="005E073F" w:rsidRPr="003C193B">
              <w:rPr>
                <w:rFonts w:ascii="ゴシック" w:eastAsia="ゴシック" w:hAnsi="ゴシック" w:hint="eastAsia"/>
              </w:rPr>
              <w:t xml:space="preserve">　資源物</w:t>
            </w:r>
            <w:r w:rsidR="00360009" w:rsidRPr="003C193B">
              <w:rPr>
                <w:rFonts w:ascii="ゴシック" w:eastAsia="ゴシック" w:hAnsi="ゴシック" w:hint="eastAsia"/>
              </w:rPr>
              <w:t>（金）</w:t>
            </w:r>
          </w:p>
        </w:tc>
        <w:tc>
          <w:tcPr>
            <w:tcW w:w="2948" w:type="dxa"/>
            <w:tcBorders>
              <w:top w:val="single" w:sz="2" w:space="0" w:color="auto"/>
              <w:bottom w:val="single" w:sz="2" w:space="0" w:color="auto"/>
            </w:tcBorders>
            <w:vAlign w:val="center"/>
          </w:tcPr>
          <w:p w14:paraId="2D503B44" w14:textId="77777777" w:rsidR="00A115D0" w:rsidRPr="000C4DBC" w:rsidRDefault="00001F1D" w:rsidP="00810766">
            <w:pPr>
              <w:rPr>
                <w:rFonts w:hAnsi="ＭＳ 明朝"/>
              </w:rPr>
            </w:pPr>
            <w:r>
              <w:rPr>
                <w:rFonts w:hAnsi="ＭＳ 明朝" w:hint="eastAsia"/>
              </w:rPr>
              <w:t xml:space="preserve">　　　　　　　　　　　</w:t>
            </w:r>
            <w:r w:rsidRPr="00001F1D">
              <w:rPr>
                <w:rFonts w:hAnsi="ＭＳ 明朝" w:hint="eastAsia"/>
              </w:rPr>
              <w:t>㎏</w:t>
            </w:r>
          </w:p>
        </w:tc>
        <w:tc>
          <w:tcPr>
            <w:tcW w:w="2948" w:type="dxa"/>
            <w:tcBorders>
              <w:top w:val="single" w:sz="2" w:space="0" w:color="auto"/>
              <w:bottom w:val="single" w:sz="2" w:space="0" w:color="auto"/>
              <w:right w:val="single" w:sz="8" w:space="0" w:color="auto"/>
            </w:tcBorders>
            <w:vAlign w:val="center"/>
          </w:tcPr>
          <w:p w14:paraId="79FE77BE" w14:textId="77777777" w:rsidR="00A115D0" w:rsidRPr="000C4DBC" w:rsidRDefault="00A115D0" w:rsidP="00810766">
            <w:pPr>
              <w:rPr>
                <w:rFonts w:hAnsi="ＭＳ 明朝"/>
              </w:rPr>
            </w:pPr>
          </w:p>
        </w:tc>
      </w:tr>
      <w:tr w:rsidR="00A115D0" w:rsidRPr="000C4DBC" w14:paraId="53B0E957" w14:textId="77777777" w:rsidTr="003C193B">
        <w:trPr>
          <w:trHeight w:val="567"/>
        </w:trPr>
        <w:tc>
          <w:tcPr>
            <w:tcW w:w="3119" w:type="dxa"/>
            <w:tcBorders>
              <w:top w:val="single" w:sz="2" w:space="0" w:color="auto"/>
              <w:left w:val="single" w:sz="8" w:space="0" w:color="auto"/>
              <w:bottom w:val="single" w:sz="2" w:space="0" w:color="auto"/>
            </w:tcBorders>
            <w:vAlign w:val="center"/>
          </w:tcPr>
          <w:p w14:paraId="0D78ACCA" w14:textId="77777777" w:rsidR="00A115D0" w:rsidRPr="003C193B" w:rsidRDefault="00A115D0" w:rsidP="003C193B">
            <w:pPr>
              <w:rPr>
                <w:rFonts w:ascii="ゴシック" w:eastAsia="ゴシック" w:hAnsi="ゴシック"/>
              </w:rPr>
            </w:pPr>
            <w:r w:rsidRPr="00F17BF5">
              <w:rPr>
                <w:rFonts w:hAnsi="ＭＳ 明朝" w:hint="eastAsia"/>
              </w:rPr>
              <w:t>３</w:t>
            </w:r>
            <w:r w:rsidR="005E073F" w:rsidRPr="003C193B">
              <w:rPr>
                <w:rFonts w:ascii="ゴシック" w:eastAsia="ゴシック" w:hAnsi="ゴシック" w:hint="eastAsia"/>
              </w:rPr>
              <w:t xml:space="preserve">　資源物</w:t>
            </w:r>
            <w:r w:rsidR="00360009" w:rsidRPr="003C193B">
              <w:rPr>
                <w:rFonts w:ascii="ゴシック" w:eastAsia="ゴシック" w:hAnsi="ゴシック" w:hint="eastAsia"/>
              </w:rPr>
              <w:t>（銀）</w:t>
            </w:r>
          </w:p>
        </w:tc>
        <w:tc>
          <w:tcPr>
            <w:tcW w:w="2948" w:type="dxa"/>
            <w:tcBorders>
              <w:top w:val="single" w:sz="2" w:space="0" w:color="auto"/>
              <w:bottom w:val="single" w:sz="2" w:space="0" w:color="auto"/>
            </w:tcBorders>
            <w:vAlign w:val="center"/>
          </w:tcPr>
          <w:p w14:paraId="69896E30" w14:textId="77777777" w:rsidR="00A115D0" w:rsidRPr="000C4DBC" w:rsidRDefault="00001F1D" w:rsidP="00810766">
            <w:pPr>
              <w:rPr>
                <w:rFonts w:hAnsi="ＭＳ 明朝"/>
              </w:rPr>
            </w:pPr>
            <w:r>
              <w:rPr>
                <w:rFonts w:hAnsi="ＭＳ 明朝" w:hint="eastAsia"/>
              </w:rPr>
              <w:t xml:space="preserve">　　　　　　　　　　　</w:t>
            </w:r>
            <w:r w:rsidRPr="00001F1D">
              <w:rPr>
                <w:rFonts w:hAnsi="ＭＳ 明朝" w:hint="eastAsia"/>
              </w:rPr>
              <w:t>㎏</w:t>
            </w:r>
          </w:p>
        </w:tc>
        <w:tc>
          <w:tcPr>
            <w:tcW w:w="2948" w:type="dxa"/>
            <w:tcBorders>
              <w:top w:val="single" w:sz="2" w:space="0" w:color="auto"/>
              <w:bottom w:val="single" w:sz="2" w:space="0" w:color="auto"/>
              <w:right w:val="single" w:sz="8" w:space="0" w:color="auto"/>
            </w:tcBorders>
            <w:vAlign w:val="center"/>
          </w:tcPr>
          <w:p w14:paraId="5855191A" w14:textId="77777777" w:rsidR="00A115D0" w:rsidRPr="000C4DBC" w:rsidRDefault="00A115D0" w:rsidP="00810766">
            <w:pPr>
              <w:rPr>
                <w:rFonts w:hAnsi="ＭＳ 明朝"/>
              </w:rPr>
            </w:pPr>
          </w:p>
        </w:tc>
      </w:tr>
      <w:tr w:rsidR="00A115D0" w:rsidRPr="000C4DBC" w14:paraId="6547640E" w14:textId="77777777" w:rsidTr="003C193B">
        <w:trPr>
          <w:trHeight w:val="567"/>
        </w:trPr>
        <w:tc>
          <w:tcPr>
            <w:tcW w:w="3119" w:type="dxa"/>
            <w:tcBorders>
              <w:top w:val="single" w:sz="2" w:space="0" w:color="auto"/>
              <w:left w:val="single" w:sz="8" w:space="0" w:color="auto"/>
              <w:bottom w:val="single" w:sz="2" w:space="0" w:color="auto"/>
            </w:tcBorders>
            <w:vAlign w:val="center"/>
          </w:tcPr>
          <w:p w14:paraId="44F481DA" w14:textId="77777777" w:rsidR="00A115D0" w:rsidRPr="003C193B" w:rsidRDefault="00A115D0" w:rsidP="003C193B">
            <w:pPr>
              <w:rPr>
                <w:rFonts w:ascii="ゴシック" w:eastAsia="ゴシック" w:hAnsi="ゴシック"/>
              </w:rPr>
            </w:pPr>
            <w:r w:rsidRPr="00F17BF5">
              <w:rPr>
                <w:rFonts w:hAnsi="ＭＳ 明朝" w:hint="eastAsia"/>
              </w:rPr>
              <w:t>４</w:t>
            </w:r>
            <w:r w:rsidR="005E073F" w:rsidRPr="003C193B">
              <w:rPr>
                <w:rFonts w:ascii="ゴシック" w:eastAsia="ゴシック" w:hAnsi="ゴシック" w:hint="eastAsia"/>
              </w:rPr>
              <w:t xml:space="preserve">　資源物</w:t>
            </w:r>
            <w:r w:rsidR="00360009" w:rsidRPr="003C193B">
              <w:rPr>
                <w:rFonts w:ascii="ゴシック" w:eastAsia="ゴシック" w:hAnsi="ゴシック" w:hint="eastAsia"/>
              </w:rPr>
              <w:t>（プラチナ）</w:t>
            </w:r>
          </w:p>
        </w:tc>
        <w:tc>
          <w:tcPr>
            <w:tcW w:w="2948" w:type="dxa"/>
            <w:tcBorders>
              <w:top w:val="single" w:sz="2" w:space="0" w:color="auto"/>
              <w:bottom w:val="single" w:sz="2" w:space="0" w:color="auto"/>
            </w:tcBorders>
            <w:vAlign w:val="center"/>
          </w:tcPr>
          <w:p w14:paraId="73265A77" w14:textId="77777777" w:rsidR="00A115D0" w:rsidRPr="000C4DBC" w:rsidRDefault="00001F1D" w:rsidP="00810766">
            <w:pPr>
              <w:rPr>
                <w:rFonts w:hAnsi="ＭＳ 明朝"/>
              </w:rPr>
            </w:pPr>
            <w:r>
              <w:rPr>
                <w:rFonts w:hAnsi="ＭＳ 明朝" w:hint="eastAsia"/>
              </w:rPr>
              <w:t xml:space="preserve">　　　　　　　　　　　</w:t>
            </w:r>
            <w:r w:rsidRPr="00001F1D">
              <w:rPr>
                <w:rFonts w:hAnsi="ＭＳ 明朝" w:hint="eastAsia"/>
              </w:rPr>
              <w:t>㎏</w:t>
            </w:r>
          </w:p>
        </w:tc>
        <w:tc>
          <w:tcPr>
            <w:tcW w:w="2948" w:type="dxa"/>
            <w:tcBorders>
              <w:top w:val="single" w:sz="2" w:space="0" w:color="auto"/>
              <w:bottom w:val="single" w:sz="2" w:space="0" w:color="auto"/>
              <w:right w:val="single" w:sz="8" w:space="0" w:color="auto"/>
            </w:tcBorders>
            <w:vAlign w:val="center"/>
          </w:tcPr>
          <w:p w14:paraId="21697201" w14:textId="77777777" w:rsidR="00A115D0" w:rsidRPr="000C4DBC" w:rsidRDefault="00A115D0" w:rsidP="00810766">
            <w:pPr>
              <w:rPr>
                <w:rFonts w:hAnsi="ＭＳ 明朝"/>
              </w:rPr>
            </w:pPr>
          </w:p>
        </w:tc>
      </w:tr>
      <w:tr w:rsidR="00A115D0" w:rsidRPr="000C4DBC" w14:paraId="2C5AD2C5" w14:textId="77777777" w:rsidTr="003C193B">
        <w:trPr>
          <w:trHeight w:val="567"/>
        </w:trPr>
        <w:tc>
          <w:tcPr>
            <w:tcW w:w="3119" w:type="dxa"/>
            <w:tcBorders>
              <w:top w:val="single" w:sz="2" w:space="0" w:color="auto"/>
              <w:left w:val="single" w:sz="8" w:space="0" w:color="auto"/>
              <w:bottom w:val="single" w:sz="2" w:space="0" w:color="auto"/>
            </w:tcBorders>
            <w:vAlign w:val="center"/>
          </w:tcPr>
          <w:p w14:paraId="7ED6692A" w14:textId="77777777" w:rsidR="00A115D0" w:rsidRPr="003C193B" w:rsidRDefault="00A115D0" w:rsidP="003C193B">
            <w:pPr>
              <w:rPr>
                <w:rFonts w:ascii="ゴシック" w:eastAsia="ゴシック" w:hAnsi="ゴシック"/>
              </w:rPr>
            </w:pPr>
            <w:r w:rsidRPr="00F17BF5">
              <w:rPr>
                <w:rFonts w:hAnsi="ＭＳ 明朝" w:hint="eastAsia"/>
              </w:rPr>
              <w:t>５</w:t>
            </w:r>
            <w:r w:rsidR="005E073F" w:rsidRPr="00F17BF5">
              <w:rPr>
                <w:rFonts w:hAnsi="ＭＳ 明朝" w:hint="eastAsia"/>
              </w:rPr>
              <w:t xml:space="preserve">　</w:t>
            </w:r>
            <w:r w:rsidR="005E073F" w:rsidRPr="003C193B">
              <w:rPr>
                <w:rFonts w:ascii="ゴシック" w:eastAsia="ゴシック" w:hAnsi="ゴシック" w:hint="eastAsia"/>
              </w:rPr>
              <w:t>資源物</w:t>
            </w:r>
            <w:r w:rsidR="00360009" w:rsidRPr="003C193B">
              <w:rPr>
                <w:rFonts w:ascii="ゴシック" w:eastAsia="ゴシック" w:hAnsi="ゴシック" w:hint="eastAsia"/>
              </w:rPr>
              <w:t>（パラジウム）</w:t>
            </w:r>
          </w:p>
        </w:tc>
        <w:tc>
          <w:tcPr>
            <w:tcW w:w="2948" w:type="dxa"/>
            <w:tcBorders>
              <w:top w:val="single" w:sz="2" w:space="0" w:color="auto"/>
              <w:bottom w:val="single" w:sz="2" w:space="0" w:color="auto"/>
            </w:tcBorders>
            <w:vAlign w:val="center"/>
          </w:tcPr>
          <w:p w14:paraId="028D68AC" w14:textId="77777777" w:rsidR="00A115D0" w:rsidRPr="000C4DBC" w:rsidRDefault="00001F1D" w:rsidP="00810766">
            <w:pPr>
              <w:rPr>
                <w:rFonts w:hAnsi="ＭＳ 明朝"/>
              </w:rPr>
            </w:pPr>
            <w:r>
              <w:rPr>
                <w:rFonts w:hAnsi="ＭＳ 明朝" w:hint="eastAsia"/>
              </w:rPr>
              <w:t xml:space="preserve">　　　　　　　　　　　</w:t>
            </w:r>
            <w:r w:rsidRPr="00001F1D">
              <w:rPr>
                <w:rFonts w:hAnsi="ＭＳ 明朝" w:hint="eastAsia"/>
              </w:rPr>
              <w:t>㎏</w:t>
            </w:r>
          </w:p>
        </w:tc>
        <w:tc>
          <w:tcPr>
            <w:tcW w:w="2948" w:type="dxa"/>
            <w:tcBorders>
              <w:top w:val="single" w:sz="2" w:space="0" w:color="auto"/>
              <w:bottom w:val="single" w:sz="2" w:space="0" w:color="auto"/>
              <w:right w:val="single" w:sz="8" w:space="0" w:color="auto"/>
            </w:tcBorders>
            <w:vAlign w:val="center"/>
          </w:tcPr>
          <w:p w14:paraId="05F53E11" w14:textId="77777777" w:rsidR="00A115D0" w:rsidRPr="000C4DBC" w:rsidRDefault="00A115D0" w:rsidP="00810766">
            <w:pPr>
              <w:rPr>
                <w:rFonts w:hAnsi="ＭＳ 明朝"/>
              </w:rPr>
            </w:pPr>
          </w:p>
        </w:tc>
      </w:tr>
      <w:tr w:rsidR="00A115D0" w:rsidRPr="000C4DBC" w14:paraId="462C881C" w14:textId="77777777" w:rsidTr="003C193B">
        <w:trPr>
          <w:trHeight w:val="567"/>
        </w:trPr>
        <w:tc>
          <w:tcPr>
            <w:tcW w:w="3119" w:type="dxa"/>
            <w:tcBorders>
              <w:top w:val="single" w:sz="2" w:space="0" w:color="auto"/>
              <w:left w:val="single" w:sz="8" w:space="0" w:color="auto"/>
              <w:bottom w:val="single" w:sz="2" w:space="0" w:color="auto"/>
            </w:tcBorders>
            <w:vAlign w:val="center"/>
          </w:tcPr>
          <w:p w14:paraId="335489B4" w14:textId="77777777" w:rsidR="00A115D0" w:rsidRPr="003C193B" w:rsidRDefault="00A115D0" w:rsidP="003C193B">
            <w:pPr>
              <w:rPr>
                <w:rFonts w:ascii="ゴシック" w:eastAsia="ゴシック" w:hAnsi="ゴシック"/>
              </w:rPr>
            </w:pPr>
            <w:r w:rsidRPr="00F17BF5">
              <w:rPr>
                <w:rFonts w:hAnsi="ＭＳ 明朝" w:hint="eastAsia"/>
              </w:rPr>
              <w:t>６</w:t>
            </w:r>
            <w:r w:rsidR="005E073F" w:rsidRPr="003C193B">
              <w:rPr>
                <w:rFonts w:ascii="ゴシック" w:eastAsia="ゴシック" w:hAnsi="ゴシック" w:hint="eastAsia"/>
              </w:rPr>
              <w:t xml:space="preserve">　資源物</w:t>
            </w:r>
            <w:r w:rsidR="00360009" w:rsidRPr="003C193B">
              <w:rPr>
                <w:rFonts w:ascii="ゴシック" w:eastAsia="ゴシック" w:hAnsi="ゴシック" w:hint="eastAsia"/>
              </w:rPr>
              <w:t>（</w:t>
            </w:r>
            <w:r w:rsidR="008C73B4" w:rsidRPr="003C193B">
              <w:rPr>
                <w:rFonts w:ascii="ゴシック" w:eastAsia="ゴシック" w:hAnsi="ゴシック" w:hint="eastAsia"/>
              </w:rPr>
              <w:t>アルミニウム</w:t>
            </w:r>
            <w:r w:rsidR="00360009" w:rsidRPr="003C193B">
              <w:rPr>
                <w:rFonts w:ascii="ゴシック" w:eastAsia="ゴシック" w:hAnsi="ゴシック" w:hint="eastAsia"/>
              </w:rPr>
              <w:t>）</w:t>
            </w:r>
          </w:p>
        </w:tc>
        <w:tc>
          <w:tcPr>
            <w:tcW w:w="2948" w:type="dxa"/>
            <w:tcBorders>
              <w:top w:val="single" w:sz="2" w:space="0" w:color="auto"/>
              <w:bottom w:val="single" w:sz="2" w:space="0" w:color="auto"/>
            </w:tcBorders>
            <w:vAlign w:val="center"/>
          </w:tcPr>
          <w:p w14:paraId="4D33872F" w14:textId="77777777" w:rsidR="00A115D0" w:rsidRPr="000C4DBC" w:rsidRDefault="00001F1D" w:rsidP="00810766">
            <w:pPr>
              <w:rPr>
                <w:rFonts w:hAnsi="ＭＳ 明朝"/>
              </w:rPr>
            </w:pPr>
            <w:r>
              <w:rPr>
                <w:rFonts w:hAnsi="ＭＳ 明朝" w:hint="eastAsia"/>
              </w:rPr>
              <w:t xml:space="preserve">　　　　　　　　　　　</w:t>
            </w:r>
            <w:r w:rsidRPr="00001F1D">
              <w:rPr>
                <w:rFonts w:hAnsi="ＭＳ 明朝" w:hint="eastAsia"/>
              </w:rPr>
              <w:t>㎏</w:t>
            </w:r>
          </w:p>
        </w:tc>
        <w:tc>
          <w:tcPr>
            <w:tcW w:w="2948" w:type="dxa"/>
            <w:tcBorders>
              <w:top w:val="single" w:sz="2" w:space="0" w:color="auto"/>
              <w:bottom w:val="single" w:sz="2" w:space="0" w:color="auto"/>
              <w:right w:val="single" w:sz="8" w:space="0" w:color="auto"/>
            </w:tcBorders>
            <w:vAlign w:val="center"/>
          </w:tcPr>
          <w:p w14:paraId="4CD5EE87" w14:textId="77777777" w:rsidR="00A115D0" w:rsidRPr="000C4DBC" w:rsidRDefault="00A115D0" w:rsidP="00810766">
            <w:pPr>
              <w:rPr>
                <w:rFonts w:hAnsi="ＭＳ 明朝"/>
              </w:rPr>
            </w:pPr>
          </w:p>
        </w:tc>
      </w:tr>
      <w:tr w:rsidR="00A115D0" w:rsidRPr="000C4DBC" w14:paraId="5E937E8D" w14:textId="77777777" w:rsidTr="003C193B">
        <w:trPr>
          <w:trHeight w:val="567"/>
        </w:trPr>
        <w:tc>
          <w:tcPr>
            <w:tcW w:w="3119" w:type="dxa"/>
            <w:tcBorders>
              <w:top w:val="single" w:sz="2" w:space="0" w:color="auto"/>
              <w:left w:val="single" w:sz="8" w:space="0" w:color="auto"/>
              <w:bottom w:val="single" w:sz="2" w:space="0" w:color="auto"/>
            </w:tcBorders>
            <w:vAlign w:val="center"/>
          </w:tcPr>
          <w:p w14:paraId="356E768F" w14:textId="77777777" w:rsidR="00A115D0" w:rsidRPr="003C193B" w:rsidRDefault="00A115D0" w:rsidP="003C193B">
            <w:pPr>
              <w:rPr>
                <w:rFonts w:ascii="ゴシック" w:eastAsia="ゴシック" w:hAnsi="ゴシック"/>
              </w:rPr>
            </w:pPr>
            <w:r w:rsidRPr="00F17BF5">
              <w:rPr>
                <w:rFonts w:hAnsi="ＭＳ 明朝" w:hint="eastAsia"/>
              </w:rPr>
              <w:t>７</w:t>
            </w:r>
            <w:r w:rsidR="00360009" w:rsidRPr="003C193B">
              <w:rPr>
                <w:rFonts w:ascii="ゴシック" w:eastAsia="ゴシック" w:hAnsi="ゴシック" w:hint="eastAsia"/>
              </w:rPr>
              <w:t xml:space="preserve">　資源物（鉄）</w:t>
            </w:r>
          </w:p>
        </w:tc>
        <w:tc>
          <w:tcPr>
            <w:tcW w:w="2948" w:type="dxa"/>
            <w:tcBorders>
              <w:top w:val="single" w:sz="2" w:space="0" w:color="auto"/>
              <w:bottom w:val="single" w:sz="2" w:space="0" w:color="auto"/>
            </w:tcBorders>
            <w:vAlign w:val="center"/>
          </w:tcPr>
          <w:p w14:paraId="69C7245D" w14:textId="77777777" w:rsidR="00A115D0" w:rsidRPr="000C4DBC" w:rsidRDefault="00001F1D" w:rsidP="00810766">
            <w:pPr>
              <w:rPr>
                <w:rFonts w:hAnsi="ＭＳ 明朝"/>
              </w:rPr>
            </w:pPr>
            <w:r>
              <w:rPr>
                <w:rFonts w:hAnsi="ＭＳ 明朝" w:hint="eastAsia"/>
              </w:rPr>
              <w:t xml:space="preserve">　　　　　　　　　　　</w:t>
            </w:r>
            <w:r w:rsidRPr="00001F1D">
              <w:rPr>
                <w:rFonts w:hAnsi="ＭＳ 明朝" w:hint="eastAsia"/>
              </w:rPr>
              <w:t>㎏</w:t>
            </w:r>
          </w:p>
        </w:tc>
        <w:tc>
          <w:tcPr>
            <w:tcW w:w="2948" w:type="dxa"/>
            <w:tcBorders>
              <w:top w:val="single" w:sz="2" w:space="0" w:color="auto"/>
              <w:bottom w:val="single" w:sz="2" w:space="0" w:color="auto"/>
              <w:right w:val="single" w:sz="8" w:space="0" w:color="auto"/>
            </w:tcBorders>
            <w:vAlign w:val="center"/>
          </w:tcPr>
          <w:p w14:paraId="17CAEA84" w14:textId="77777777" w:rsidR="00A115D0" w:rsidRPr="000C4DBC" w:rsidRDefault="00A115D0" w:rsidP="00810766">
            <w:pPr>
              <w:rPr>
                <w:rFonts w:hAnsi="ＭＳ 明朝"/>
              </w:rPr>
            </w:pPr>
          </w:p>
        </w:tc>
      </w:tr>
      <w:tr w:rsidR="00A115D0" w:rsidRPr="000C4DBC" w14:paraId="4661960A" w14:textId="77777777" w:rsidTr="003C193B">
        <w:trPr>
          <w:trHeight w:val="567"/>
        </w:trPr>
        <w:tc>
          <w:tcPr>
            <w:tcW w:w="3119" w:type="dxa"/>
            <w:tcBorders>
              <w:top w:val="single" w:sz="2" w:space="0" w:color="auto"/>
              <w:left w:val="single" w:sz="8" w:space="0" w:color="auto"/>
              <w:bottom w:val="single" w:sz="2" w:space="0" w:color="auto"/>
            </w:tcBorders>
            <w:vAlign w:val="center"/>
          </w:tcPr>
          <w:p w14:paraId="5B6AD4B1" w14:textId="77777777" w:rsidR="00A115D0" w:rsidRPr="003C193B" w:rsidRDefault="00A115D0" w:rsidP="003C193B">
            <w:pPr>
              <w:rPr>
                <w:rFonts w:ascii="ゴシック" w:eastAsia="ゴシック" w:hAnsi="ゴシック"/>
              </w:rPr>
            </w:pPr>
            <w:r w:rsidRPr="00F17BF5">
              <w:rPr>
                <w:rFonts w:hAnsi="ＭＳ 明朝" w:hint="eastAsia"/>
              </w:rPr>
              <w:t>８</w:t>
            </w:r>
            <w:r w:rsidR="00360009" w:rsidRPr="003C193B">
              <w:rPr>
                <w:rFonts w:ascii="ゴシック" w:eastAsia="ゴシック" w:hAnsi="ゴシック" w:hint="eastAsia"/>
              </w:rPr>
              <w:t xml:space="preserve">　資源物（貴金属合金）</w:t>
            </w:r>
          </w:p>
        </w:tc>
        <w:tc>
          <w:tcPr>
            <w:tcW w:w="2948" w:type="dxa"/>
            <w:tcBorders>
              <w:top w:val="single" w:sz="2" w:space="0" w:color="auto"/>
              <w:bottom w:val="single" w:sz="2" w:space="0" w:color="auto"/>
            </w:tcBorders>
            <w:vAlign w:val="center"/>
          </w:tcPr>
          <w:p w14:paraId="2C6E729A" w14:textId="77777777" w:rsidR="00A115D0" w:rsidRPr="000C4DBC" w:rsidRDefault="00001F1D" w:rsidP="00810766">
            <w:pPr>
              <w:rPr>
                <w:rFonts w:hAnsi="ＭＳ 明朝"/>
              </w:rPr>
            </w:pPr>
            <w:r>
              <w:rPr>
                <w:rFonts w:hAnsi="ＭＳ 明朝" w:hint="eastAsia"/>
              </w:rPr>
              <w:t xml:space="preserve">　　　　　　　　　　　</w:t>
            </w:r>
            <w:r w:rsidRPr="00001F1D">
              <w:rPr>
                <w:rFonts w:hAnsi="ＭＳ 明朝" w:hint="eastAsia"/>
              </w:rPr>
              <w:t>㎏</w:t>
            </w:r>
          </w:p>
        </w:tc>
        <w:tc>
          <w:tcPr>
            <w:tcW w:w="2948" w:type="dxa"/>
            <w:tcBorders>
              <w:top w:val="single" w:sz="2" w:space="0" w:color="auto"/>
              <w:bottom w:val="single" w:sz="2" w:space="0" w:color="auto"/>
              <w:right w:val="single" w:sz="8" w:space="0" w:color="auto"/>
            </w:tcBorders>
            <w:vAlign w:val="center"/>
          </w:tcPr>
          <w:p w14:paraId="242F51CB" w14:textId="77777777" w:rsidR="00A115D0" w:rsidRPr="000C4DBC" w:rsidRDefault="00A115D0" w:rsidP="00810766">
            <w:pPr>
              <w:rPr>
                <w:rFonts w:hAnsi="ＭＳ 明朝"/>
              </w:rPr>
            </w:pPr>
          </w:p>
        </w:tc>
      </w:tr>
      <w:tr w:rsidR="00A115D0" w:rsidRPr="000C4DBC" w14:paraId="3550ED93" w14:textId="77777777" w:rsidTr="003C193B">
        <w:trPr>
          <w:trHeight w:val="567"/>
        </w:trPr>
        <w:tc>
          <w:tcPr>
            <w:tcW w:w="3119" w:type="dxa"/>
            <w:tcBorders>
              <w:top w:val="single" w:sz="2" w:space="0" w:color="auto"/>
              <w:left w:val="single" w:sz="8" w:space="0" w:color="auto"/>
              <w:bottom w:val="single" w:sz="2" w:space="0" w:color="auto"/>
            </w:tcBorders>
            <w:vAlign w:val="center"/>
          </w:tcPr>
          <w:p w14:paraId="28C5C770" w14:textId="77777777" w:rsidR="00A115D0" w:rsidRPr="003C193B" w:rsidRDefault="00360009" w:rsidP="003C193B">
            <w:pPr>
              <w:rPr>
                <w:rFonts w:ascii="ゴシック" w:eastAsia="ゴシック" w:hAnsi="ゴシック"/>
              </w:rPr>
            </w:pPr>
            <w:r w:rsidRPr="00F17BF5">
              <w:rPr>
                <w:rFonts w:hAnsi="ＭＳ 明朝" w:hint="eastAsia"/>
              </w:rPr>
              <w:t>９</w:t>
            </w:r>
            <w:r w:rsidRPr="003C193B">
              <w:rPr>
                <w:rFonts w:ascii="ゴシック" w:eastAsia="ゴシック" w:hAnsi="ゴシック" w:hint="eastAsia"/>
              </w:rPr>
              <w:t xml:space="preserve">　資源物（その他非鉄）</w:t>
            </w:r>
          </w:p>
        </w:tc>
        <w:tc>
          <w:tcPr>
            <w:tcW w:w="2948" w:type="dxa"/>
            <w:tcBorders>
              <w:top w:val="single" w:sz="2" w:space="0" w:color="auto"/>
              <w:bottom w:val="single" w:sz="2" w:space="0" w:color="auto"/>
            </w:tcBorders>
            <w:vAlign w:val="center"/>
          </w:tcPr>
          <w:p w14:paraId="4680EA4E" w14:textId="77777777" w:rsidR="00A115D0" w:rsidRPr="000C4DBC" w:rsidRDefault="00001F1D" w:rsidP="00810766">
            <w:pPr>
              <w:rPr>
                <w:rFonts w:hAnsi="ＭＳ 明朝"/>
              </w:rPr>
            </w:pPr>
            <w:r>
              <w:rPr>
                <w:rFonts w:hAnsi="ＭＳ 明朝" w:hint="eastAsia"/>
              </w:rPr>
              <w:t xml:space="preserve">　　　　　　　　　　　</w:t>
            </w:r>
            <w:r w:rsidRPr="00001F1D">
              <w:rPr>
                <w:rFonts w:hAnsi="ＭＳ 明朝" w:hint="eastAsia"/>
              </w:rPr>
              <w:t>㎏</w:t>
            </w:r>
          </w:p>
        </w:tc>
        <w:tc>
          <w:tcPr>
            <w:tcW w:w="2948" w:type="dxa"/>
            <w:tcBorders>
              <w:top w:val="single" w:sz="2" w:space="0" w:color="auto"/>
              <w:bottom w:val="single" w:sz="2" w:space="0" w:color="auto"/>
              <w:right w:val="single" w:sz="8" w:space="0" w:color="auto"/>
            </w:tcBorders>
            <w:vAlign w:val="center"/>
          </w:tcPr>
          <w:p w14:paraId="5AA98B46" w14:textId="77777777" w:rsidR="00A115D0" w:rsidRPr="000C4DBC" w:rsidRDefault="00A115D0" w:rsidP="00810766">
            <w:pPr>
              <w:rPr>
                <w:rFonts w:hAnsi="ＭＳ 明朝"/>
              </w:rPr>
            </w:pPr>
          </w:p>
        </w:tc>
      </w:tr>
      <w:tr w:rsidR="00A115D0" w:rsidRPr="000C4DBC" w14:paraId="1C83E8F2" w14:textId="77777777" w:rsidTr="003C193B">
        <w:trPr>
          <w:trHeight w:val="567"/>
        </w:trPr>
        <w:tc>
          <w:tcPr>
            <w:tcW w:w="3119" w:type="dxa"/>
            <w:tcBorders>
              <w:top w:val="single" w:sz="2" w:space="0" w:color="auto"/>
              <w:left w:val="single" w:sz="8" w:space="0" w:color="auto"/>
              <w:bottom w:val="single" w:sz="2" w:space="0" w:color="auto"/>
            </w:tcBorders>
            <w:vAlign w:val="center"/>
          </w:tcPr>
          <w:p w14:paraId="7CB6DE84" w14:textId="77777777" w:rsidR="00810766" w:rsidRPr="003C193B" w:rsidRDefault="00810766" w:rsidP="003C193B">
            <w:pPr>
              <w:rPr>
                <w:rFonts w:ascii="ゴシック" w:eastAsia="ゴシック" w:hAnsi="ゴシック"/>
              </w:rPr>
            </w:pPr>
          </w:p>
          <w:p w14:paraId="0E835E0D" w14:textId="77777777" w:rsidR="00810766" w:rsidRPr="003C193B" w:rsidRDefault="00360009" w:rsidP="003C193B">
            <w:pPr>
              <w:rPr>
                <w:rFonts w:ascii="ゴシック" w:eastAsia="ゴシック" w:hAnsi="ゴシック"/>
              </w:rPr>
            </w:pPr>
            <w:r w:rsidRPr="00F17BF5">
              <w:rPr>
                <w:rFonts w:hAnsi="ＭＳ 明朝" w:hint="eastAsia"/>
              </w:rPr>
              <w:t>10</w:t>
            </w:r>
            <w:r w:rsidRPr="003C193B">
              <w:rPr>
                <w:rFonts w:ascii="ゴシック" w:eastAsia="ゴシック" w:hAnsi="ゴシック" w:hint="eastAsia"/>
              </w:rPr>
              <w:t xml:space="preserve">　その他資源物（名称）</w:t>
            </w:r>
          </w:p>
          <w:p w14:paraId="60BBC202" w14:textId="77777777" w:rsidR="00810766" w:rsidRPr="003C193B" w:rsidRDefault="00810766" w:rsidP="003C193B">
            <w:pPr>
              <w:rPr>
                <w:rFonts w:ascii="ゴシック" w:eastAsia="ゴシック" w:hAnsi="ゴシック"/>
              </w:rPr>
            </w:pPr>
          </w:p>
        </w:tc>
        <w:tc>
          <w:tcPr>
            <w:tcW w:w="2948" w:type="dxa"/>
            <w:tcBorders>
              <w:top w:val="single" w:sz="2" w:space="0" w:color="auto"/>
              <w:bottom w:val="single" w:sz="2" w:space="0" w:color="auto"/>
            </w:tcBorders>
            <w:vAlign w:val="center"/>
          </w:tcPr>
          <w:p w14:paraId="1E0EA3CA" w14:textId="77777777" w:rsidR="00A115D0" w:rsidRDefault="00001F1D" w:rsidP="00810766">
            <w:pPr>
              <w:rPr>
                <w:rFonts w:hAnsi="ＭＳ 明朝"/>
              </w:rPr>
            </w:pPr>
            <w:r>
              <w:rPr>
                <w:rFonts w:hAnsi="ＭＳ 明朝" w:hint="eastAsia"/>
              </w:rPr>
              <w:t xml:space="preserve">　　　　　　　　　　　</w:t>
            </w:r>
            <w:r w:rsidRPr="00001F1D">
              <w:rPr>
                <w:rFonts w:hAnsi="ＭＳ 明朝" w:hint="eastAsia"/>
              </w:rPr>
              <w:t>㎏</w:t>
            </w:r>
          </w:p>
          <w:p w14:paraId="32AE46CA" w14:textId="77777777" w:rsidR="00001F1D" w:rsidRDefault="00001F1D" w:rsidP="00810766">
            <w:pPr>
              <w:rPr>
                <w:rFonts w:hAnsi="ＭＳ 明朝"/>
              </w:rPr>
            </w:pPr>
            <w:r>
              <w:rPr>
                <w:rFonts w:hAnsi="ＭＳ 明朝" w:hint="eastAsia"/>
              </w:rPr>
              <w:t xml:space="preserve">　　　　　　　　　　　</w:t>
            </w:r>
            <w:r w:rsidRPr="00001F1D">
              <w:rPr>
                <w:rFonts w:hAnsi="ＭＳ 明朝" w:hint="eastAsia"/>
              </w:rPr>
              <w:t>㎏</w:t>
            </w:r>
          </w:p>
          <w:p w14:paraId="62DE7505" w14:textId="77777777" w:rsidR="00001F1D" w:rsidRPr="000C4DBC" w:rsidRDefault="00001F1D" w:rsidP="00810766">
            <w:pPr>
              <w:rPr>
                <w:rFonts w:hAnsi="ＭＳ 明朝"/>
              </w:rPr>
            </w:pPr>
            <w:r>
              <w:rPr>
                <w:rFonts w:hAnsi="ＭＳ 明朝" w:hint="eastAsia"/>
              </w:rPr>
              <w:t xml:space="preserve">　　　　　　　　　　　</w:t>
            </w:r>
            <w:r w:rsidRPr="00001F1D">
              <w:rPr>
                <w:rFonts w:hAnsi="ＭＳ 明朝" w:hint="eastAsia"/>
              </w:rPr>
              <w:t>㎏</w:t>
            </w:r>
          </w:p>
        </w:tc>
        <w:tc>
          <w:tcPr>
            <w:tcW w:w="2948" w:type="dxa"/>
            <w:tcBorders>
              <w:top w:val="single" w:sz="2" w:space="0" w:color="auto"/>
              <w:bottom w:val="single" w:sz="2" w:space="0" w:color="auto"/>
              <w:right w:val="single" w:sz="8" w:space="0" w:color="auto"/>
            </w:tcBorders>
            <w:vAlign w:val="center"/>
          </w:tcPr>
          <w:p w14:paraId="0B3C1F28" w14:textId="77777777" w:rsidR="00A115D0" w:rsidRPr="000C4DBC" w:rsidRDefault="00A115D0" w:rsidP="00810766">
            <w:pPr>
              <w:rPr>
                <w:rFonts w:hAnsi="ＭＳ 明朝"/>
              </w:rPr>
            </w:pPr>
          </w:p>
        </w:tc>
      </w:tr>
      <w:tr w:rsidR="00360009" w:rsidRPr="000C4DBC" w14:paraId="25BBB0ED" w14:textId="77777777" w:rsidTr="003C193B">
        <w:trPr>
          <w:trHeight w:val="567"/>
        </w:trPr>
        <w:tc>
          <w:tcPr>
            <w:tcW w:w="3119" w:type="dxa"/>
            <w:tcBorders>
              <w:top w:val="single" w:sz="2" w:space="0" w:color="auto"/>
              <w:left w:val="single" w:sz="8" w:space="0" w:color="auto"/>
              <w:bottom w:val="single" w:sz="2" w:space="0" w:color="auto"/>
            </w:tcBorders>
            <w:vAlign w:val="center"/>
          </w:tcPr>
          <w:p w14:paraId="0B8C5439" w14:textId="77777777" w:rsidR="00360009" w:rsidRPr="003C193B" w:rsidRDefault="00360009" w:rsidP="003C193B">
            <w:pPr>
              <w:rPr>
                <w:rFonts w:ascii="ゴシック" w:eastAsia="ゴシック" w:hAnsi="ゴシック"/>
              </w:rPr>
            </w:pPr>
            <w:r w:rsidRPr="00F17BF5">
              <w:rPr>
                <w:rFonts w:hAnsi="ＭＳ 明朝" w:hint="eastAsia"/>
              </w:rPr>
              <w:t xml:space="preserve">11　</w:t>
            </w:r>
            <w:r w:rsidRPr="003C193B">
              <w:rPr>
                <w:rFonts w:ascii="ゴシック" w:eastAsia="ゴシック" w:hAnsi="ゴシック" w:hint="eastAsia"/>
              </w:rPr>
              <w:t>廃棄物</w:t>
            </w:r>
          </w:p>
        </w:tc>
        <w:tc>
          <w:tcPr>
            <w:tcW w:w="2948" w:type="dxa"/>
            <w:tcBorders>
              <w:top w:val="single" w:sz="2" w:space="0" w:color="auto"/>
              <w:bottom w:val="single" w:sz="2" w:space="0" w:color="auto"/>
            </w:tcBorders>
            <w:vAlign w:val="center"/>
          </w:tcPr>
          <w:p w14:paraId="2187CD0D" w14:textId="77777777" w:rsidR="00360009" w:rsidRPr="000C4DBC" w:rsidRDefault="00001F1D" w:rsidP="00810766">
            <w:pPr>
              <w:rPr>
                <w:rFonts w:hAnsi="ＭＳ 明朝"/>
              </w:rPr>
            </w:pPr>
            <w:r>
              <w:rPr>
                <w:rFonts w:hAnsi="ＭＳ 明朝" w:hint="eastAsia"/>
              </w:rPr>
              <w:t xml:space="preserve">　　　　　　　　　　　</w:t>
            </w:r>
            <w:r w:rsidRPr="00001F1D">
              <w:rPr>
                <w:rFonts w:hAnsi="ＭＳ 明朝" w:hint="eastAsia"/>
              </w:rPr>
              <w:t>㎏</w:t>
            </w:r>
          </w:p>
        </w:tc>
        <w:tc>
          <w:tcPr>
            <w:tcW w:w="2948" w:type="dxa"/>
            <w:tcBorders>
              <w:top w:val="single" w:sz="2" w:space="0" w:color="auto"/>
              <w:bottom w:val="single" w:sz="2" w:space="0" w:color="auto"/>
              <w:right w:val="single" w:sz="8" w:space="0" w:color="auto"/>
            </w:tcBorders>
            <w:vAlign w:val="center"/>
          </w:tcPr>
          <w:p w14:paraId="71D223FE" w14:textId="77777777" w:rsidR="00360009" w:rsidRPr="000C4DBC" w:rsidRDefault="00360009" w:rsidP="00810766">
            <w:pPr>
              <w:rPr>
                <w:rFonts w:hAnsi="ＭＳ 明朝"/>
              </w:rPr>
            </w:pPr>
          </w:p>
        </w:tc>
      </w:tr>
      <w:tr w:rsidR="00360009" w:rsidRPr="000C4DBC" w14:paraId="539FA5A3" w14:textId="77777777" w:rsidTr="00F17BF5">
        <w:trPr>
          <w:trHeight w:val="567"/>
        </w:trPr>
        <w:tc>
          <w:tcPr>
            <w:tcW w:w="3119" w:type="dxa"/>
            <w:tcBorders>
              <w:top w:val="single" w:sz="2" w:space="0" w:color="auto"/>
              <w:left w:val="single" w:sz="8" w:space="0" w:color="auto"/>
              <w:bottom w:val="single" w:sz="8" w:space="0" w:color="auto"/>
            </w:tcBorders>
            <w:shd w:val="clear" w:color="auto" w:fill="D9D9D9"/>
            <w:vAlign w:val="center"/>
          </w:tcPr>
          <w:p w14:paraId="2C7F2C12" w14:textId="77777777" w:rsidR="00360009" w:rsidRPr="003C193B" w:rsidRDefault="00810766" w:rsidP="003C193B">
            <w:pPr>
              <w:jc w:val="center"/>
              <w:rPr>
                <w:rFonts w:hAnsi="ＭＳ 明朝"/>
              </w:rPr>
            </w:pPr>
            <w:r w:rsidRPr="003C193B">
              <w:rPr>
                <w:rFonts w:hAnsi="ＭＳ 明朝" w:hint="eastAsia"/>
              </w:rPr>
              <w:t xml:space="preserve">合　　</w:t>
            </w:r>
            <w:r w:rsidR="008C73B4" w:rsidRPr="003C193B">
              <w:rPr>
                <w:rFonts w:hAnsi="ＭＳ 明朝" w:hint="eastAsia"/>
              </w:rPr>
              <w:t xml:space="preserve"> </w:t>
            </w:r>
            <w:r w:rsidRPr="003C193B">
              <w:rPr>
                <w:rFonts w:hAnsi="ＭＳ 明朝" w:hint="eastAsia"/>
              </w:rPr>
              <w:t>計</w:t>
            </w:r>
          </w:p>
        </w:tc>
        <w:tc>
          <w:tcPr>
            <w:tcW w:w="2948" w:type="dxa"/>
            <w:tcBorders>
              <w:top w:val="single" w:sz="2" w:space="0" w:color="auto"/>
              <w:bottom w:val="single" w:sz="8" w:space="0" w:color="auto"/>
            </w:tcBorders>
            <w:shd w:val="clear" w:color="auto" w:fill="D9D9D9"/>
            <w:vAlign w:val="center"/>
          </w:tcPr>
          <w:p w14:paraId="25CA7C51" w14:textId="77777777" w:rsidR="00360009" w:rsidRPr="000C4DBC" w:rsidRDefault="00001F1D" w:rsidP="00810766">
            <w:pPr>
              <w:rPr>
                <w:rFonts w:hAnsi="ＭＳ 明朝"/>
              </w:rPr>
            </w:pPr>
            <w:r>
              <w:rPr>
                <w:rFonts w:hAnsi="ＭＳ 明朝" w:hint="eastAsia"/>
              </w:rPr>
              <w:t xml:space="preserve">　　　　　　　　　　　</w:t>
            </w:r>
            <w:r w:rsidRPr="00001F1D">
              <w:rPr>
                <w:rFonts w:hAnsi="ＭＳ 明朝" w:hint="eastAsia"/>
              </w:rPr>
              <w:t>㎏</w:t>
            </w:r>
          </w:p>
        </w:tc>
        <w:tc>
          <w:tcPr>
            <w:tcW w:w="2948" w:type="dxa"/>
            <w:tcBorders>
              <w:top w:val="single" w:sz="2" w:space="0" w:color="auto"/>
              <w:bottom w:val="single" w:sz="8" w:space="0" w:color="auto"/>
              <w:right w:val="single" w:sz="8" w:space="0" w:color="auto"/>
            </w:tcBorders>
            <w:shd w:val="clear" w:color="auto" w:fill="D9D9D9"/>
            <w:vAlign w:val="center"/>
          </w:tcPr>
          <w:p w14:paraId="640FF7BB" w14:textId="77777777" w:rsidR="00360009" w:rsidRPr="000C4DBC" w:rsidRDefault="00360009" w:rsidP="00810766">
            <w:pPr>
              <w:rPr>
                <w:rFonts w:hAnsi="ＭＳ 明朝"/>
              </w:rPr>
            </w:pPr>
          </w:p>
        </w:tc>
      </w:tr>
    </w:tbl>
    <w:p w14:paraId="2EA23CDA" w14:textId="77777777" w:rsidR="00F85703" w:rsidRPr="00BA68CF" w:rsidRDefault="00F85703" w:rsidP="00F85703">
      <w:pPr>
        <w:rPr>
          <w:rFonts w:ascii="HG明朝E" w:eastAsia="HG明朝E" w:hAnsi="HG明朝E"/>
        </w:rPr>
      </w:pPr>
    </w:p>
    <w:sectPr w:rsidR="00F85703" w:rsidRPr="00BA68CF" w:rsidSect="00011284">
      <w:pgSz w:w="11906" w:h="16838" w:code="9"/>
      <w:pgMar w:top="1134" w:right="907" w:bottom="907" w:left="1247" w:header="851" w:footer="851" w:gutter="0"/>
      <w:cols w:space="425"/>
      <w:docGrid w:type="linesAndChars" w:linePitch="328" w:charSpace="-27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8DBFA" w14:textId="77777777" w:rsidR="00B729BD" w:rsidRDefault="00B729BD" w:rsidP="006B3601">
      <w:r>
        <w:separator/>
      </w:r>
    </w:p>
  </w:endnote>
  <w:endnote w:type="continuationSeparator" w:id="0">
    <w:p w14:paraId="457C1373" w14:textId="77777777" w:rsidR="00B729BD" w:rsidRDefault="00B729BD" w:rsidP="006B3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53A7C" w14:textId="77777777" w:rsidR="00B729BD" w:rsidRDefault="00B729BD" w:rsidP="006B3601">
      <w:r>
        <w:separator/>
      </w:r>
    </w:p>
  </w:footnote>
  <w:footnote w:type="continuationSeparator" w:id="0">
    <w:p w14:paraId="29C150DA" w14:textId="77777777" w:rsidR="00B729BD" w:rsidRDefault="00B729BD" w:rsidP="006B36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64"/>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980"/>
    <w:rsid w:val="00001F1D"/>
    <w:rsid w:val="00011284"/>
    <w:rsid w:val="0001165A"/>
    <w:rsid w:val="000240A2"/>
    <w:rsid w:val="00053957"/>
    <w:rsid w:val="00061164"/>
    <w:rsid w:val="00064609"/>
    <w:rsid w:val="000A6259"/>
    <w:rsid w:val="000B2329"/>
    <w:rsid w:val="000C4DBC"/>
    <w:rsid w:val="000C5A1C"/>
    <w:rsid w:val="000D7D5C"/>
    <w:rsid w:val="000F1A2E"/>
    <w:rsid w:val="000F3845"/>
    <w:rsid w:val="00127EF5"/>
    <w:rsid w:val="0014418F"/>
    <w:rsid w:val="00164D13"/>
    <w:rsid w:val="00164DF6"/>
    <w:rsid w:val="0018792D"/>
    <w:rsid w:val="001A79E0"/>
    <w:rsid w:val="001C1CB2"/>
    <w:rsid w:val="001D3B34"/>
    <w:rsid w:val="001F54FC"/>
    <w:rsid w:val="002063B9"/>
    <w:rsid w:val="00211539"/>
    <w:rsid w:val="00220797"/>
    <w:rsid w:val="002338C9"/>
    <w:rsid w:val="00235382"/>
    <w:rsid w:val="00250319"/>
    <w:rsid w:val="00260F12"/>
    <w:rsid w:val="00270E6A"/>
    <w:rsid w:val="00272F3D"/>
    <w:rsid w:val="002D0199"/>
    <w:rsid w:val="002E21CE"/>
    <w:rsid w:val="002F0612"/>
    <w:rsid w:val="002F6B99"/>
    <w:rsid w:val="003061E8"/>
    <w:rsid w:val="00322074"/>
    <w:rsid w:val="00360009"/>
    <w:rsid w:val="00361F18"/>
    <w:rsid w:val="0036212E"/>
    <w:rsid w:val="00376DFF"/>
    <w:rsid w:val="003813FD"/>
    <w:rsid w:val="00381ADE"/>
    <w:rsid w:val="00386355"/>
    <w:rsid w:val="003B4A62"/>
    <w:rsid w:val="003C193B"/>
    <w:rsid w:val="003C1C65"/>
    <w:rsid w:val="003C2EF7"/>
    <w:rsid w:val="003C71AB"/>
    <w:rsid w:val="003D17BB"/>
    <w:rsid w:val="00402014"/>
    <w:rsid w:val="00410C64"/>
    <w:rsid w:val="0041730A"/>
    <w:rsid w:val="004431A4"/>
    <w:rsid w:val="0044627A"/>
    <w:rsid w:val="00461308"/>
    <w:rsid w:val="00463694"/>
    <w:rsid w:val="0047667D"/>
    <w:rsid w:val="0048101A"/>
    <w:rsid w:val="00484B0B"/>
    <w:rsid w:val="004855B1"/>
    <w:rsid w:val="00486B3C"/>
    <w:rsid w:val="004A5828"/>
    <w:rsid w:val="004C566F"/>
    <w:rsid w:val="004D7A79"/>
    <w:rsid w:val="004F7160"/>
    <w:rsid w:val="00504AD8"/>
    <w:rsid w:val="005516A9"/>
    <w:rsid w:val="005530D8"/>
    <w:rsid w:val="0056527C"/>
    <w:rsid w:val="00586C11"/>
    <w:rsid w:val="00590B03"/>
    <w:rsid w:val="005E073F"/>
    <w:rsid w:val="005E3AEB"/>
    <w:rsid w:val="005E5E6A"/>
    <w:rsid w:val="006021A5"/>
    <w:rsid w:val="00615C6C"/>
    <w:rsid w:val="006216FC"/>
    <w:rsid w:val="00621EF5"/>
    <w:rsid w:val="006251A2"/>
    <w:rsid w:val="0062752C"/>
    <w:rsid w:val="006305D7"/>
    <w:rsid w:val="00654190"/>
    <w:rsid w:val="006A55AA"/>
    <w:rsid w:val="006B066E"/>
    <w:rsid w:val="006B0F7A"/>
    <w:rsid w:val="006B3601"/>
    <w:rsid w:val="006B4D43"/>
    <w:rsid w:val="006C3BBB"/>
    <w:rsid w:val="007013D9"/>
    <w:rsid w:val="00702E76"/>
    <w:rsid w:val="0070390B"/>
    <w:rsid w:val="00713001"/>
    <w:rsid w:val="00760688"/>
    <w:rsid w:val="00781C8A"/>
    <w:rsid w:val="00781E0D"/>
    <w:rsid w:val="007857D9"/>
    <w:rsid w:val="007B1180"/>
    <w:rsid w:val="007E5C64"/>
    <w:rsid w:val="00810766"/>
    <w:rsid w:val="00851AAC"/>
    <w:rsid w:val="0085463E"/>
    <w:rsid w:val="008565F0"/>
    <w:rsid w:val="008570D0"/>
    <w:rsid w:val="00860AB0"/>
    <w:rsid w:val="0087373E"/>
    <w:rsid w:val="008A5CC7"/>
    <w:rsid w:val="008A5DAE"/>
    <w:rsid w:val="008C0857"/>
    <w:rsid w:val="008C73B4"/>
    <w:rsid w:val="008D5A7D"/>
    <w:rsid w:val="0090318F"/>
    <w:rsid w:val="009033F7"/>
    <w:rsid w:val="00921262"/>
    <w:rsid w:val="009272F4"/>
    <w:rsid w:val="00927E70"/>
    <w:rsid w:val="009549BD"/>
    <w:rsid w:val="0095525C"/>
    <w:rsid w:val="0096478E"/>
    <w:rsid w:val="00981D8C"/>
    <w:rsid w:val="00997FBE"/>
    <w:rsid w:val="009F518D"/>
    <w:rsid w:val="00A115D0"/>
    <w:rsid w:val="00A11E22"/>
    <w:rsid w:val="00A126BA"/>
    <w:rsid w:val="00A22CCE"/>
    <w:rsid w:val="00A47BE9"/>
    <w:rsid w:val="00A52FD5"/>
    <w:rsid w:val="00A53DE3"/>
    <w:rsid w:val="00A65B58"/>
    <w:rsid w:val="00A84F75"/>
    <w:rsid w:val="00A85B05"/>
    <w:rsid w:val="00AA7D90"/>
    <w:rsid w:val="00AD68B4"/>
    <w:rsid w:val="00AD7BEC"/>
    <w:rsid w:val="00AE3416"/>
    <w:rsid w:val="00AE7130"/>
    <w:rsid w:val="00B00C15"/>
    <w:rsid w:val="00B063C4"/>
    <w:rsid w:val="00B1698F"/>
    <w:rsid w:val="00B17283"/>
    <w:rsid w:val="00B275D7"/>
    <w:rsid w:val="00B35C93"/>
    <w:rsid w:val="00B42C06"/>
    <w:rsid w:val="00B62279"/>
    <w:rsid w:val="00B63669"/>
    <w:rsid w:val="00B65F62"/>
    <w:rsid w:val="00B720B5"/>
    <w:rsid w:val="00B729BD"/>
    <w:rsid w:val="00B82980"/>
    <w:rsid w:val="00BA68CF"/>
    <w:rsid w:val="00BC1135"/>
    <w:rsid w:val="00BC5B46"/>
    <w:rsid w:val="00BD2342"/>
    <w:rsid w:val="00BE13E5"/>
    <w:rsid w:val="00BE5EA1"/>
    <w:rsid w:val="00BF136D"/>
    <w:rsid w:val="00C01C44"/>
    <w:rsid w:val="00C04EFD"/>
    <w:rsid w:val="00C15A8A"/>
    <w:rsid w:val="00C3172B"/>
    <w:rsid w:val="00C644E5"/>
    <w:rsid w:val="00C81934"/>
    <w:rsid w:val="00C95416"/>
    <w:rsid w:val="00CB51BE"/>
    <w:rsid w:val="00CD33DB"/>
    <w:rsid w:val="00CD5CE0"/>
    <w:rsid w:val="00CE1785"/>
    <w:rsid w:val="00CF2BEC"/>
    <w:rsid w:val="00D06054"/>
    <w:rsid w:val="00D26E46"/>
    <w:rsid w:val="00D3089D"/>
    <w:rsid w:val="00D32DE6"/>
    <w:rsid w:val="00D6305E"/>
    <w:rsid w:val="00D91C9E"/>
    <w:rsid w:val="00D94576"/>
    <w:rsid w:val="00DC0A21"/>
    <w:rsid w:val="00DD4FBD"/>
    <w:rsid w:val="00DE544E"/>
    <w:rsid w:val="00DE76BE"/>
    <w:rsid w:val="00E12CB9"/>
    <w:rsid w:val="00E148D6"/>
    <w:rsid w:val="00E67DC5"/>
    <w:rsid w:val="00E96BA0"/>
    <w:rsid w:val="00EA293D"/>
    <w:rsid w:val="00EA5428"/>
    <w:rsid w:val="00EA598F"/>
    <w:rsid w:val="00EC43A7"/>
    <w:rsid w:val="00EE419D"/>
    <w:rsid w:val="00F01952"/>
    <w:rsid w:val="00F048F0"/>
    <w:rsid w:val="00F149C3"/>
    <w:rsid w:val="00F17BF5"/>
    <w:rsid w:val="00F31A64"/>
    <w:rsid w:val="00F45DFA"/>
    <w:rsid w:val="00F5444E"/>
    <w:rsid w:val="00F55695"/>
    <w:rsid w:val="00F605C6"/>
    <w:rsid w:val="00F7160F"/>
    <w:rsid w:val="00F771B1"/>
    <w:rsid w:val="00F803FA"/>
    <w:rsid w:val="00F85703"/>
    <w:rsid w:val="00F90E5F"/>
    <w:rsid w:val="00FA0287"/>
    <w:rsid w:val="00FA251B"/>
    <w:rsid w:val="00FA5AB3"/>
    <w:rsid w:val="00FB2EF5"/>
    <w:rsid w:val="00FE2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022C8DE"/>
  <w15:chartTrackingRefBased/>
  <w15:docId w15:val="{27DBD1ED-8046-424B-97EF-29E948B8A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48F0"/>
    <w:pPr>
      <w:widowControl w:val="0"/>
      <w:jc w:val="both"/>
    </w:pPr>
    <w:rPr>
      <w:rFonts w:ascii="Mincho" w:eastAsia="Minch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E5E6A"/>
  </w:style>
  <w:style w:type="paragraph" w:styleId="a4">
    <w:name w:val="Balloon Text"/>
    <w:basedOn w:val="a"/>
    <w:semiHidden/>
    <w:rsid w:val="00B65F62"/>
    <w:rPr>
      <w:rFonts w:ascii="Arial" w:eastAsia="ＭＳ ゴシック" w:hAnsi="Arial"/>
      <w:sz w:val="18"/>
      <w:szCs w:val="18"/>
    </w:rPr>
  </w:style>
  <w:style w:type="paragraph" w:styleId="a5">
    <w:name w:val="header"/>
    <w:basedOn w:val="a"/>
    <w:link w:val="a6"/>
    <w:rsid w:val="006B3601"/>
    <w:pPr>
      <w:tabs>
        <w:tab w:val="center" w:pos="4252"/>
        <w:tab w:val="right" w:pos="8504"/>
      </w:tabs>
      <w:snapToGrid w:val="0"/>
    </w:pPr>
  </w:style>
  <w:style w:type="character" w:customStyle="1" w:styleId="a6">
    <w:name w:val="ヘッダー (文字)"/>
    <w:link w:val="a5"/>
    <w:rsid w:val="006B3601"/>
    <w:rPr>
      <w:rFonts w:ascii="Mincho" w:eastAsia="Mincho"/>
      <w:kern w:val="2"/>
      <w:sz w:val="24"/>
      <w:szCs w:val="24"/>
    </w:rPr>
  </w:style>
  <w:style w:type="paragraph" w:styleId="a7">
    <w:name w:val="footer"/>
    <w:basedOn w:val="a"/>
    <w:link w:val="a8"/>
    <w:rsid w:val="006B3601"/>
    <w:pPr>
      <w:tabs>
        <w:tab w:val="center" w:pos="4252"/>
        <w:tab w:val="right" w:pos="8504"/>
      </w:tabs>
      <w:snapToGrid w:val="0"/>
    </w:pPr>
  </w:style>
  <w:style w:type="character" w:customStyle="1" w:styleId="a8">
    <w:name w:val="フッター (文字)"/>
    <w:link w:val="a7"/>
    <w:rsid w:val="006B3601"/>
    <w:rPr>
      <w:rFonts w:ascii="Mincho" w:eastAsia="Mincho"/>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2458</Words>
  <Characters>500</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Atsugi</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厚木市役所</dc:creator>
  <cp:keywords/>
  <cp:lastModifiedBy>二見 弘幸</cp:lastModifiedBy>
  <cp:revision>4</cp:revision>
  <cp:lastPrinted>2023-04-18T06:50:00Z</cp:lastPrinted>
  <dcterms:created xsi:type="dcterms:W3CDTF">2025-03-15T06:52:00Z</dcterms:created>
  <dcterms:modified xsi:type="dcterms:W3CDTF">2025-03-31T01:24:00Z</dcterms:modified>
</cp:coreProperties>
</file>