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E6" w:rsidRPr="00AD46B7" w:rsidRDefault="0086530D" w:rsidP="0086530D">
      <w:pPr>
        <w:jc w:val="center"/>
        <w:rPr>
          <w:rFonts w:asciiTheme="majorEastAsia" w:eastAsiaTheme="majorEastAsia" w:hAnsiTheme="majorEastAsia"/>
          <w:b/>
          <w:sz w:val="28"/>
          <w:szCs w:val="28"/>
          <w:u w:val="single"/>
        </w:rPr>
      </w:pPr>
      <w:bookmarkStart w:id="0" w:name="_GoBack"/>
      <w:bookmarkEnd w:id="0"/>
      <w:r w:rsidRPr="00AD46B7">
        <w:rPr>
          <w:rFonts w:asciiTheme="majorEastAsia" w:eastAsiaTheme="majorEastAsia" w:hAnsiTheme="majorEastAsia" w:hint="eastAsia"/>
          <w:b/>
          <w:sz w:val="28"/>
          <w:szCs w:val="28"/>
          <w:u w:val="single"/>
        </w:rPr>
        <w:t>平成２７年４月１日に消防用設備等の基準が改正されました！</w:t>
      </w:r>
    </w:p>
    <w:p w:rsidR="004371DF" w:rsidRDefault="00DE7588" w:rsidP="0086530D">
      <w:pPr>
        <w:jc w:val="center"/>
        <w:rPr>
          <w:rFonts w:asciiTheme="majorEastAsia" w:eastAsiaTheme="majorEastAsia" w:hAnsiTheme="majorEastAsia"/>
          <w:sz w:val="24"/>
          <w:szCs w:val="24"/>
        </w:rPr>
      </w:pPr>
      <w:r>
        <w:rPr>
          <w:noProof/>
        </w:rPr>
        <mc:AlternateContent>
          <mc:Choice Requires="wps">
            <w:drawing>
              <wp:anchor distT="0" distB="0" distL="114300" distR="114300" simplePos="0" relativeHeight="251669504" behindDoc="0" locked="0" layoutInCell="1" allowOverlap="1" wp14:anchorId="2FD0AC5B" wp14:editId="7370E2B7">
                <wp:simplePos x="0" y="0"/>
                <wp:positionH relativeFrom="column">
                  <wp:posOffset>1333500</wp:posOffset>
                </wp:positionH>
                <wp:positionV relativeFrom="paragraph">
                  <wp:posOffset>27940</wp:posOffset>
                </wp:positionV>
                <wp:extent cx="1828800" cy="1828800"/>
                <wp:effectExtent l="57150" t="38100" r="80645" b="8763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1F2952" w:rsidRPr="00DE7588" w:rsidRDefault="001F2952" w:rsidP="00DE7588">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DE7588">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スプリンクラー設備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FD0AC5B" id="_x0000_t202" coordsize="21600,21600" o:spt="202" path="m,l,21600r21600,l21600,xe">
                <v:stroke joinstyle="miter"/>
                <v:path gradientshapeok="t" o:connecttype="rect"/>
              </v:shapetype>
              <v:shape id="テキスト ボックス 3" o:spid="_x0000_s1026" type="#_x0000_t202" style="position:absolute;left:0;text-align:left;margin-left:105pt;margin-top:2.2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" fillcolor="#fbcaa2 [1625]" strokecolor="#f68c36 [3049]">
                <v:fill color2="#fdefe3 [505]" rotate="t" angle="180" colors="0 #ffbe86;22938f #ffd0aa;1 #ffebdb" focus="100%" type="gradient"/>
                <v:shadow on="t" color="black" opacity="24903f" origin=",.5" offset="0,.55556mm"/>
                <v:textbox style="mso-fit-shape-to-text:t" inset="5.85pt,.7pt,5.85pt,.7pt">
                  <w:txbxContent>
                    <w:p w:rsidR="001F2952" w:rsidRPr="00DE7588" w:rsidRDefault="001F2952" w:rsidP="00DE7588">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DE7588">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スプリンクラー設備</w:t>
                      </w:r>
                    </w:p>
                  </w:txbxContent>
                </v:textbox>
              </v:shape>
            </w:pict>
          </mc:Fallback>
        </mc:AlternateContent>
      </w:r>
    </w:p>
    <w:p w:rsidR="00DE7588" w:rsidRDefault="0044387D"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5E4174" w:rsidRDefault="005E4174" w:rsidP="0067240A">
      <w:pPr>
        <w:tabs>
          <w:tab w:val="left" w:pos="2670"/>
        </w:tabs>
        <w:rPr>
          <w:rFonts w:asciiTheme="majorEastAsia" w:eastAsiaTheme="majorEastAsia" w:hAnsiTheme="majorEastAsia"/>
          <w:sz w:val="24"/>
          <w:szCs w:val="24"/>
        </w:rPr>
      </w:pPr>
    </w:p>
    <w:p w:rsidR="00C355B7" w:rsidRDefault="00C355B7"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355B7">
        <w:rPr>
          <w:rFonts w:asciiTheme="majorEastAsia" w:eastAsiaTheme="majorEastAsia" w:hAnsiTheme="majorEastAsia" w:hint="eastAsia"/>
          <w:b/>
          <w:sz w:val="24"/>
          <w:szCs w:val="24"/>
        </w:rPr>
        <w:t>設置基準の見直し</w:t>
      </w:r>
      <w:r>
        <w:rPr>
          <w:rFonts w:asciiTheme="majorEastAsia" w:eastAsiaTheme="majorEastAsia" w:hAnsiTheme="majorEastAsia" w:hint="eastAsia"/>
          <w:sz w:val="24"/>
          <w:szCs w:val="24"/>
        </w:rPr>
        <w:t>】</w:t>
      </w:r>
    </w:p>
    <w:p w:rsidR="005E4174" w:rsidRDefault="005E4174"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スプリンクラー設備を設置しなければならない防火対象物として、275㎡未満の消防法施行令別表第１（６）項ロに掲げる防火対象物が追加されました。</w:t>
      </w:r>
    </w:p>
    <w:p w:rsidR="00673EE7" w:rsidRDefault="00673EE7" w:rsidP="0067240A">
      <w:pPr>
        <w:tabs>
          <w:tab w:val="left" w:pos="2670"/>
        </w:tabs>
        <w:rPr>
          <w:rFonts w:asciiTheme="majorEastAsia" w:eastAsiaTheme="majorEastAsia" w:hAnsiTheme="majorEastAsia"/>
          <w:sz w:val="24"/>
          <w:szCs w:val="24"/>
        </w:rPr>
      </w:pPr>
    </w:p>
    <w:p w:rsidR="00673EE7" w:rsidRPr="00AD46B7" w:rsidRDefault="00AD46B7" w:rsidP="00AD46B7">
      <w:pPr>
        <w:tabs>
          <w:tab w:val="left" w:pos="2670"/>
        </w:tabs>
        <w:ind w:firstLineChars="300" w:firstLine="723"/>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改正前</w:t>
      </w:r>
      <w:r>
        <w:rPr>
          <w:rFonts w:asciiTheme="majorEastAsia" w:eastAsiaTheme="majorEastAsia" w:hAnsiTheme="majorEastAsia" w:hint="eastAsia"/>
          <w:b/>
          <w:sz w:val="24"/>
          <w:szCs w:val="24"/>
        </w:rPr>
        <w:t xml:space="preserve">　　　　　　　　　　　　　　　　　　　改正後</w:t>
      </w:r>
    </w:p>
    <w:p w:rsidR="00673EE7" w:rsidRDefault="00AD46B7"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5CA86C75" wp14:editId="4455BDD0">
                <wp:simplePos x="0" y="0"/>
                <wp:positionH relativeFrom="column">
                  <wp:posOffset>2139315</wp:posOffset>
                </wp:positionH>
                <wp:positionV relativeFrom="paragraph">
                  <wp:posOffset>19050</wp:posOffset>
                </wp:positionV>
                <wp:extent cx="3724275" cy="89535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3724275" cy="895350"/>
                        </a:xfrm>
                        <a:prstGeom prst="roundRect">
                          <a:avLst/>
                        </a:prstGeom>
                        <a:solidFill>
                          <a:schemeClr val="accent5">
                            <a:lumMod val="20000"/>
                            <a:lumOff val="80000"/>
                          </a:schemeClr>
                        </a:solidFill>
                        <a:ln w="25400" cap="flat" cmpd="sng" algn="ctr">
                          <a:solidFill>
                            <a:sysClr val="windowText" lastClr="000000"/>
                          </a:solidFill>
                          <a:prstDash val="solid"/>
                        </a:ln>
                        <a:effectLst/>
                      </wps:spPr>
                      <wps:txbx>
                        <w:txbxContent>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・６項ロ（1）・（3）の全て</w:t>
                            </w:r>
                          </w:p>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・６項ロ（2）・（4）・（5）で</w:t>
                            </w:r>
                            <w:r w:rsidRPr="00AD46B7">
                              <w:rPr>
                                <w:rFonts w:asciiTheme="majorEastAsia" w:eastAsiaTheme="majorEastAsia" w:hAnsiTheme="majorEastAsia" w:hint="eastAsia"/>
                                <w:b/>
                                <w:color w:val="FF0000"/>
                                <w:sz w:val="24"/>
                                <w:szCs w:val="24"/>
                                <w:u w:val="single"/>
                              </w:rPr>
                              <w:t>「介助がなければ避難できない者」</w:t>
                            </w:r>
                            <w:r w:rsidRPr="00AD46B7">
                              <w:rPr>
                                <w:rFonts w:asciiTheme="majorEastAsia" w:eastAsiaTheme="majorEastAsia" w:hAnsiTheme="majorEastAsia" w:hint="eastAsia"/>
                                <w:b/>
                                <w:sz w:val="24"/>
                                <w:szCs w:val="24"/>
                              </w:rPr>
                              <w:t>を概ね８割以上入所させるもの全て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86C75" id="角丸四角形 6" o:spid="_x0000_s1027" style="position:absolute;left:0;text-align:left;margin-left:168.45pt;margin-top:1.5pt;width:293.2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" fillcolor="#daeef3 [664]" strokecolor="windowText" strokeweight="2pt">
                <v:textbox>
                  <w:txbxContent>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・６項ロ（1）・（3）の全て</w:t>
                      </w:r>
                    </w:p>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・６項ロ（2）・（4）・（5）で</w:t>
                      </w:r>
                      <w:r w:rsidRPr="00AD46B7">
                        <w:rPr>
                          <w:rFonts w:asciiTheme="majorEastAsia" w:eastAsiaTheme="majorEastAsia" w:hAnsiTheme="majorEastAsia" w:hint="eastAsia"/>
                          <w:b/>
                          <w:color w:val="FF0000"/>
                          <w:sz w:val="24"/>
                          <w:szCs w:val="24"/>
                          <w:u w:val="single"/>
                        </w:rPr>
                        <w:t>「介助がなければ避難できない者」</w:t>
                      </w:r>
                      <w:r w:rsidRPr="00AD46B7">
                        <w:rPr>
                          <w:rFonts w:asciiTheme="majorEastAsia" w:eastAsiaTheme="majorEastAsia" w:hAnsiTheme="majorEastAsia" w:hint="eastAsia"/>
                          <w:b/>
                          <w:sz w:val="24"/>
                          <w:szCs w:val="24"/>
                        </w:rPr>
                        <w:t>を概ね８割以上入所させるもの全て</w:t>
                      </w:r>
                    </w:p>
                  </w:txbxContent>
                </v:textbox>
              </v:roundrect>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70528" behindDoc="0" locked="0" layoutInCell="1" allowOverlap="1" wp14:anchorId="5BFEC5FE" wp14:editId="57FE9509">
                <wp:simplePos x="0" y="0"/>
                <wp:positionH relativeFrom="column">
                  <wp:posOffset>-270510</wp:posOffset>
                </wp:positionH>
                <wp:positionV relativeFrom="paragraph">
                  <wp:posOffset>15875</wp:posOffset>
                </wp:positionV>
                <wp:extent cx="1895475" cy="8953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895475" cy="895350"/>
                        </a:xfrm>
                        <a:prstGeom prst="roundRect">
                          <a:avLst/>
                        </a:pr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２７５㎡以上の６項ロ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EC5FE" id="角丸四角形 2" o:spid="_x0000_s1028" style="position:absolute;left:0;text-align:left;margin-left:-21.3pt;margin-top:1.25pt;width:149.2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" fillcolor="#daeef3 [664]" strokecolor="black [3200]" strokeweight="2pt">
                <v:textbox>
                  <w:txbxContent>
                    <w:p w:rsidR="001F2952" w:rsidRPr="00AD46B7" w:rsidRDefault="001F2952" w:rsidP="00D82D9E">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２７５㎡以上の６項ロ</w:t>
                      </w:r>
                    </w:p>
                  </w:txbxContent>
                </v:textbox>
              </v:roundrect>
            </w:pict>
          </mc:Fallback>
        </mc:AlternateContent>
      </w:r>
    </w:p>
    <w:p w:rsidR="00673EE7" w:rsidRDefault="00AD46B7"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177C1331" wp14:editId="0DF8FD4B">
                <wp:simplePos x="0" y="0"/>
                <wp:positionH relativeFrom="column">
                  <wp:posOffset>1701165</wp:posOffset>
                </wp:positionH>
                <wp:positionV relativeFrom="paragraph">
                  <wp:posOffset>99695</wp:posOffset>
                </wp:positionV>
                <wp:extent cx="352425" cy="2571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352425" cy="2571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FE60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133.95pt;margin-top:7.85pt;width:27.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" adj="13719" fillcolor="black [3213]" strokecolor="black [3213]" strokeweight="2pt"/>
            </w:pict>
          </mc:Fallback>
        </mc:AlternateContent>
      </w:r>
    </w:p>
    <w:p w:rsidR="00673EE7" w:rsidRDefault="00673EE7" w:rsidP="0067240A">
      <w:pPr>
        <w:tabs>
          <w:tab w:val="left" w:pos="2670"/>
        </w:tabs>
        <w:rPr>
          <w:rFonts w:asciiTheme="majorEastAsia" w:eastAsiaTheme="majorEastAsia" w:hAnsiTheme="majorEastAsia"/>
          <w:sz w:val="24"/>
          <w:szCs w:val="24"/>
        </w:rPr>
      </w:pPr>
    </w:p>
    <w:p w:rsidR="00673EE7" w:rsidRDefault="00673EE7" w:rsidP="0067240A">
      <w:pPr>
        <w:tabs>
          <w:tab w:val="left" w:pos="2670"/>
        </w:tabs>
        <w:rPr>
          <w:rFonts w:asciiTheme="majorEastAsia" w:eastAsiaTheme="majorEastAsia" w:hAnsiTheme="majorEastAsia"/>
          <w:sz w:val="24"/>
          <w:szCs w:val="24"/>
        </w:rPr>
      </w:pPr>
    </w:p>
    <w:p w:rsidR="00673EE7" w:rsidRDefault="00673EE7" w:rsidP="006A771F">
      <w:pPr>
        <w:tabs>
          <w:tab w:val="left" w:pos="267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※６項ロ（1）～（5）の分類</w:t>
      </w:r>
    </w:p>
    <w:tbl>
      <w:tblPr>
        <w:tblStyle w:val="a3"/>
        <w:tblW w:w="0" w:type="auto"/>
        <w:tblInd w:w="392" w:type="dxa"/>
        <w:tblLook w:val="04A0" w:firstRow="1" w:lastRow="0" w:firstColumn="1" w:lastColumn="0" w:noHBand="0" w:noVBand="1"/>
      </w:tblPr>
      <w:tblGrid>
        <w:gridCol w:w="992"/>
        <w:gridCol w:w="5812"/>
        <w:gridCol w:w="1524"/>
      </w:tblGrid>
      <w:tr w:rsidR="00673EE7" w:rsidTr="006A771F">
        <w:tc>
          <w:tcPr>
            <w:tcW w:w="992" w:type="dxa"/>
            <w:vAlign w:val="center"/>
          </w:tcPr>
          <w:p w:rsidR="00673EE7" w:rsidRDefault="00673EE7"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６項ロ</w:t>
            </w:r>
          </w:p>
        </w:tc>
        <w:tc>
          <w:tcPr>
            <w:tcW w:w="5812" w:type="dxa"/>
            <w:vAlign w:val="center"/>
          </w:tcPr>
          <w:p w:rsidR="00673EE7" w:rsidRDefault="00673EE7"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施設名称</w:t>
            </w:r>
          </w:p>
        </w:tc>
        <w:tc>
          <w:tcPr>
            <w:tcW w:w="1524" w:type="dxa"/>
            <w:vAlign w:val="center"/>
          </w:tcPr>
          <w:p w:rsidR="00673EE7" w:rsidRDefault="00673EE7"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利用者</w:t>
            </w:r>
          </w:p>
        </w:tc>
      </w:tr>
      <w:tr w:rsidR="00673EE7" w:rsidTr="006A771F">
        <w:tc>
          <w:tcPr>
            <w:tcW w:w="992" w:type="dxa"/>
            <w:vAlign w:val="center"/>
          </w:tcPr>
          <w:p w:rsidR="00673EE7" w:rsidRDefault="006A771F"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5812"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老人短期入所施設、有料老人ホーム等</w:t>
            </w:r>
          </w:p>
        </w:tc>
        <w:tc>
          <w:tcPr>
            <w:tcW w:w="1524"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高齢者</w:t>
            </w:r>
          </w:p>
        </w:tc>
      </w:tr>
      <w:tr w:rsidR="00673EE7" w:rsidTr="006A771F">
        <w:tc>
          <w:tcPr>
            <w:tcW w:w="992" w:type="dxa"/>
            <w:vAlign w:val="center"/>
          </w:tcPr>
          <w:p w:rsidR="00673EE7" w:rsidRDefault="006A771F"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5812"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救護施設</w:t>
            </w:r>
          </w:p>
        </w:tc>
        <w:tc>
          <w:tcPr>
            <w:tcW w:w="1524"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生活保護者</w:t>
            </w:r>
          </w:p>
        </w:tc>
      </w:tr>
      <w:tr w:rsidR="00673EE7" w:rsidTr="006A771F">
        <w:tc>
          <w:tcPr>
            <w:tcW w:w="992" w:type="dxa"/>
            <w:vAlign w:val="center"/>
          </w:tcPr>
          <w:p w:rsidR="00673EE7" w:rsidRDefault="006A771F"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5812"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乳児院</w:t>
            </w:r>
          </w:p>
        </w:tc>
        <w:tc>
          <w:tcPr>
            <w:tcW w:w="1524"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児童</w:t>
            </w:r>
          </w:p>
        </w:tc>
      </w:tr>
      <w:tr w:rsidR="00673EE7" w:rsidTr="006A771F">
        <w:tc>
          <w:tcPr>
            <w:tcW w:w="992" w:type="dxa"/>
            <w:vAlign w:val="center"/>
          </w:tcPr>
          <w:p w:rsidR="00673EE7" w:rsidRDefault="006A771F"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5812"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障害児入所施設</w:t>
            </w:r>
          </w:p>
        </w:tc>
        <w:tc>
          <w:tcPr>
            <w:tcW w:w="1524"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障害児</w:t>
            </w:r>
          </w:p>
        </w:tc>
      </w:tr>
      <w:tr w:rsidR="00673EE7" w:rsidTr="006A771F">
        <w:tc>
          <w:tcPr>
            <w:tcW w:w="992" w:type="dxa"/>
            <w:vAlign w:val="center"/>
          </w:tcPr>
          <w:p w:rsidR="00673EE7" w:rsidRDefault="006A771F" w:rsidP="006A771F">
            <w:pPr>
              <w:tabs>
                <w:tab w:val="left" w:pos="267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5812" w:type="dxa"/>
          </w:tcPr>
          <w:p w:rsidR="00673EE7" w:rsidRDefault="006A771F"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障害者支援施設、短期入所施設、共同生活援助施設</w:t>
            </w:r>
          </w:p>
        </w:tc>
        <w:tc>
          <w:tcPr>
            <w:tcW w:w="1524" w:type="dxa"/>
          </w:tcPr>
          <w:p w:rsidR="00673EE7" w:rsidRDefault="00AD46B7"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障害者</w:t>
            </w:r>
          </w:p>
        </w:tc>
      </w:tr>
    </w:tbl>
    <w:p w:rsidR="006767B8" w:rsidRDefault="00AD46B7" w:rsidP="0067240A">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※「介助がなければ避難できない者」とは</w:t>
      </w:r>
    </w:p>
    <w:p w:rsidR="006767B8" w:rsidRDefault="006767B8" w:rsidP="006767B8">
      <w:pPr>
        <w:tabs>
          <w:tab w:val="left" w:pos="2670"/>
        </w:tabs>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消防法施行規則第12条の３に規定された</w:t>
      </w:r>
      <w:r w:rsidRPr="006767B8">
        <w:rPr>
          <w:rFonts w:asciiTheme="majorEastAsia" w:eastAsiaTheme="majorEastAsia" w:hAnsiTheme="majorEastAsia" w:hint="eastAsia"/>
          <w:sz w:val="24"/>
          <w:szCs w:val="24"/>
          <w:u w:val="single"/>
        </w:rPr>
        <w:t>避難の際に介助が必要な者</w:t>
      </w:r>
      <w:r>
        <w:rPr>
          <w:rFonts w:asciiTheme="majorEastAsia" w:eastAsiaTheme="majorEastAsia" w:hAnsiTheme="majorEastAsia" w:hint="eastAsia"/>
          <w:sz w:val="24"/>
          <w:szCs w:val="24"/>
        </w:rPr>
        <w:t>のことで、具体的には次のいずれかに該当する者をいいます。</w:t>
      </w:r>
    </w:p>
    <w:p w:rsidR="006767B8" w:rsidRPr="006767B8" w:rsidRDefault="006767B8" w:rsidP="006767B8">
      <w:pPr>
        <w:tabs>
          <w:tab w:val="left" w:pos="267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6767B8">
        <w:rPr>
          <w:rFonts w:asciiTheme="majorEastAsia" w:eastAsiaTheme="majorEastAsia" w:hAnsiTheme="majorEastAsia" w:hint="eastAsia"/>
          <w:sz w:val="24"/>
          <w:szCs w:val="24"/>
        </w:rPr>
        <w:t>乳児又は幼児</w:t>
      </w:r>
    </w:p>
    <w:p w:rsidR="006767B8" w:rsidRDefault="006767B8" w:rsidP="006767B8">
      <w:pPr>
        <w:tabs>
          <w:tab w:val="left" w:pos="267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6767B8">
        <w:rPr>
          <w:rFonts w:asciiTheme="majorEastAsia" w:eastAsiaTheme="majorEastAsia" w:hAnsiTheme="majorEastAsia" w:hint="eastAsia"/>
          <w:sz w:val="24"/>
          <w:szCs w:val="24"/>
        </w:rPr>
        <w:t>特定の認定調査項目（障害支援区分の認定に係る審査・判定の基準となる項目のうち火災発生時の避難に関係する項目）に該当する者</w:t>
      </w:r>
    </w:p>
    <w:p w:rsidR="00D6488B" w:rsidRDefault="00D6488B"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920BB9">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6767B8">
      <w:pPr>
        <w:tabs>
          <w:tab w:val="left" w:pos="2670"/>
        </w:tabs>
        <w:ind w:leftChars="100" w:left="450" w:hangingChars="100" w:hanging="240"/>
        <w:rPr>
          <w:rFonts w:asciiTheme="majorEastAsia" w:eastAsiaTheme="majorEastAsia" w:hAnsiTheme="majorEastAsia"/>
          <w:sz w:val="24"/>
          <w:szCs w:val="24"/>
        </w:rPr>
      </w:pPr>
    </w:p>
    <w:p w:rsidR="007C3A6F" w:rsidRDefault="007C3A6F" w:rsidP="00BD07FA">
      <w:pPr>
        <w:tabs>
          <w:tab w:val="left" w:pos="2670"/>
        </w:tabs>
        <w:ind w:leftChars="100" w:left="450" w:hangingChars="100" w:hanging="240"/>
        <w:rPr>
          <w:rFonts w:asciiTheme="majorEastAsia" w:eastAsiaTheme="majorEastAsia" w:hAnsiTheme="majorEastAsia"/>
          <w:sz w:val="24"/>
          <w:szCs w:val="24"/>
        </w:rPr>
      </w:pPr>
    </w:p>
    <w:p w:rsidR="00D6488B" w:rsidRPr="00D6488B" w:rsidRDefault="00D6488B" w:rsidP="00920BB9">
      <w:pPr>
        <w:tabs>
          <w:tab w:val="left" w:pos="2670"/>
        </w:tabs>
        <w:ind w:leftChars="100" w:left="451" w:hangingChars="100" w:hanging="241"/>
        <w:rPr>
          <w:rFonts w:asciiTheme="majorEastAsia" w:eastAsiaTheme="majorEastAsia" w:hAnsiTheme="majorEastAsia"/>
          <w:b/>
          <w:sz w:val="24"/>
          <w:szCs w:val="24"/>
        </w:rPr>
      </w:pPr>
      <w:r w:rsidRPr="00D6488B">
        <w:rPr>
          <w:rFonts w:asciiTheme="majorEastAsia" w:eastAsiaTheme="majorEastAsia" w:hAnsiTheme="majorEastAsia" w:hint="eastAsia"/>
          <w:b/>
          <w:sz w:val="24"/>
          <w:szCs w:val="24"/>
        </w:rPr>
        <w:lastRenderedPageBreak/>
        <w:t>【スプリンクラー設備を設置することを要しない構造の見直し】</w:t>
      </w:r>
    </w:p>
    <w:p w:rsidR="00D6488B" w:rsidRDefault="00D6488B" w:rsidP="00D6488B">
      <w:pPr>
        <w:tabs>
          <w:tab w:val="left" w:pos="2670"/>
        </w:tabs>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新たにスプリンクラー設備の設置が必要となる275㎡未満の（６）項ロに掲げる施設について、「</w:t>
      </w:r>
      <w:r w:rsidRPr="00D6488B">
        <w:rPr>
          <w:rFonts w:asciiTheme="majorEastAsia" w:eastAsiaTheme="majorEastAsia" w:hAnsiTheme="majorEastAsia" w:hint="eastAsia"/>
          <w:b/>
          <w:sz w:val="24"/>
          <w:szCs w:val="24"/>
          <w:u w:val="single"/>
        </w:rPr>
        <w:t>スプリンクラー設備を設置することを要しない構造</w:t>
      </w:r>
      <w:r>
        <w:rPr>
          <w:rFonts w:asciiTheme="majorEastAsia" w:eastAsiaTheme="majorEastAsia" w:hAnsiTheme="majorEastAsia" w:hint="eastAsia"/>
          <w:sz w:val="24"/>
          <w:szCs w:val="24"/>
        </w:rPr>
        <w:t>」が見直されました。</w:t>
      </w:r>
    </w:p>
    <w:p w:rsidR="00D6488B" w:rsidRDefault="00D6488B" w:rsidP="00D6488B">
      <w:pPr>
        <w:tabs>
          <w:tab w:val="left" w:pos="2670"/>
        </w:tabs>
        <w:ind w:leftChars="100" w:left="210" w:firstLineChars="100" w:firstLine="240"/>
        <w:rPr>
          <w:rFonts w:asciiTheme="majorEastAsia" w:eastAsiaTheme="majorEastAsia" w:hAnsiTheme="majorEastAsia"/>
          <w:sz w:val="24"/>
          <w:szCs w:val="24"/>
        </w:rPr>
      </w:pPr>
    </w:p>
    <w:p w:rsidR="00D6488B" w:rsidRPr="007C3A6F" w:rsidRDefault="00D6488B" w:rsidP="007C3A6F">
      <w:pPr>
        <w:tabs>
          <w:tab w:val="left" w:pos="2670"/>
        </w:tabs>
        <w:ind w:leftChars="100" w:left="210" w:firstLineChars="150" w:firstLine="361"/>
        <w:rPr>
          <w:rFonts w:asciiTheme="majorEastAsia" w:eastAsiaTheme="majorEastAsia" w:hAnsiTheme="majorEastAsia"/>
          <w:b/>
          <w:sz w:val="24"/>
          <w:szCs w:val="24"/>
        </w:rPr>
      </w:pPr>
      <w:r w:rsidRPr="007C3A6F">
        <w:rPr>
          <w:rFonts w:asciiTheme="majorEastAsia" w:eastAsiaTheme="majorEastAsia" w:hAnsiTheme="majorEastAsia" w:hint="eastAsia"/>
          <w:b/>
          <w:sz w:val="24"/>
          <w:szCs w:val="24"/>
        </w:rPr>
        <w:t>改正前</w:t>
      </w:r>
      <w:r w:rsidR="007C3A6F" w:rsidRPr="007C3A6F">
        <w:rPr>
          <w:rFonts w:asciiTheme="majorEastAsia" w:eastAsiaTheme="majorEastAsia" w:hAnsiTheme="majorEastAsia" w:hint="eastAsia"/>
          <w:b/>
          <w:sz w:val="24"/>
          <w:szCs w:val="24"/>
        </w:rPr>
        <w:t xml:space="preserve">                                      </w:t>
      </w:r>
      <w:r w:rsidRPr="007C3A6F">
        <w:rPr>
          <w:rFonts w:asciiTheme="majorEastAsia" w:eastAsiaTheme="majorEastAsia" w:hAnsiTheme="majorEastAsia" w:hint="eastAsia"/>
          <w:b/>
          <w:sz w:val="24"/>
          <w:szCs w:val="24"/>
        </w:rPr>
        <w:t>改正後</w:t>
      </w:r>
    </w:p>
    <w:p w:rsidR="00D6488B" w:rsidRDefault="008923EC" w:rsidP="00D6488B">
      <w:pPr>
        <w:tabs>
          <w:tab w:val="left" w:pos="2670"/>
        </w:tabs>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6672" behindDoc="0" locked="0" layoutInCell="1" allowOverlap="1" wp14:anchorId="2F29BF6B" wp14:editId="6FA13B4B">
                <wp:simplePos x="0" y="0"/>
                <wp:positionH relativeFrom="column">
                  <wp:posOffset>1786891</wp:posOffset>
                </wp:positionH>
                <wp:positionV relativeFrom="paragraph">
                  <wp:posOffset>73025</wp:posOffset>
                </wp:positionV>
                <wp:extent cx="4095750" cy="16859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4095750" cy="1685925"/>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Default="001F2952" w:rsidP="00D6488B">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275㎡未満の</w:t>
                            </w:r>
                            <w:r w:rsidRPr="00AD46B7">
                              <w:rPr>
                                <w:rFonts w:asciiTheme="majorEastAsia" w:eastAsiaTheme="majorEastAsia" w:hAnsiTheme="majorEastAsia" w:hint="eastAsia"/>
                                <w:b/>
                                <w:sz w:val="24"/>
                                <w:szCs w:val="24"/>
                              </w:rPr>
                              <w:t>６項ロ</w:t>
                            </w:r>
                            <w:r>
                              <w:rPr>
                                <w:rFonts w:asciiTheme="majorEastAsia" w:eastAsiaTheme="majorEastAsia" w:hAnsiTheme="majorEastAsia" w:hint="eastAsia"/>
                                <w:b/>
                                <w:sz w:val="24"/>
                                <w:szCs w:val="24"/>
                              </w:rPr>
                              <w:t>にも適用できるようになりました</w:t>
                            </w:r>
                          </w:p>
                          <w:p w:rsidR="001F2952" w:rsidRDefault="001F2952" w:rsidP="007C3A6F">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・100㎡未満の小規模な施設に対する新たな規定が制定されました</w:t>
                            </w:r>
                          </w:p>
                          <w:p w:rsidR="001F2952" w:rsidRPr="007C3A6F" w:rsidRDefault="001F2952" w:rsidP="007C3A6F">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・共同住宅の一部を（6）項ロ（当該部分は275㎡未満）として利用する防火対象物に対する新たな規定が制定されました。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9BF6B" id="角丸四角形 5" o:spid="_x0000_s1029" style="position:absolute;left:0;text-align:left;margin-left:140.7pt;margin-top:5.75pt;width:322.5pt;height:1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" fillcolor="#dbeef4" strokecolor="windowText" strokeweight="2pt">
                <v:textbox>
                  <w:txbxContent>
                    <w:p w:rsidR="001F2952" w:rsidRDefault="001F2952" w:rsidP="00D6488B">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275㎡未満の</w:t>
                      </w:r>
                      <w:r w:rsidRPr="00AD46B7">
                        <w:rPr>
                          <w:rFonts w:asciiTheme="majorEastAsia" w:eastAsiaTheme="majorEastAsia" w:hAnsiTheme="majorEastAsia" w:hint="eastAsia"/>
                          <w:b/>
                          <w:sz w:val="24"/>
                          <w:szCs w:val="24"/>
                        </w:rPr>
                        <w:t>６項ロ</w:t>
                      </w:r>
                      <w:r>
                        <w:rPr>
                          <w:rFonts w:asciiTheme="majorEastAsia" w:eastAsiaTheme="majorEastAsia" w:hAnsiTheme="majorEastAsia" w:hint="eastAsia"/>
                          <w:b/>
                          <w:sz w:val="24"/>
                          <w:szCs w:val="24"/>
                        </w:rPr>
                        <w:t>にも適用できるようになりました</w:t>
                      </w:r>
                    </w:p>
                    <w:p w:rsidR="001F2952" w:rsidRDefault="001F2952" w:rsidP="007C3A6F">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・100㎡未満の小規模な施設に対する新たな規定が制定されました</w:t>
                      </w:r>
                    </w:p>
                    <w:p w:rsidR="001F2952" w:rsidRPr="007C3A6F" w:rsidRDefault="001F2952" w:rsidP="007C3A6F">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・共同住宅の一部を（6）項ロ（当該部分は275㎡未満）として利用する防火対象物に対する新たな規定が制定されました。</w:t>
                      </w:r>
                    </w:p>
                  </w:txbxContent>
                </v:textbox>
              </v:roundrect>
            </w:pict>
          </mc:Fallback>
        </mc:AlternateContent>
      </w:r>
      <w:r w:rsidR="00A039E5">
        <w:rPr>
          <w:rFonts w:asciiTheme="majorEastAsia" w:eastAsiaTheme="majorEastAsia" w:hAnsiTheme="majorEastAsia" w:hint="eastAsia"/>
          <w:noProof/>
          <w:sz w:val="24"/>
          <w:szCs w:val="24"/>
        </w:rPr>
        <mc:AlternateContent>
          <mc:Choice Requires="wps">
            <w:drawing>
              <wp:anchor distT="0" distB="0" distL="114300" distR="114300" simplePos="0" relativeHeight="251674624" behindDoc="0" locked="0" layoutInCell="1" allowOverlap="1" wp14:anchorId="176C9AC5" wp14:editId="3C7A280C">
                <wp:simplePos x="0" y="0"/>
                <wp:positionH relativeFrom="column">
                  <wp:posOffset>-99060</wp:posOffset>
                </wp:positionH>
                <wp:positionV relativeFrom="paragraph">
                  <wp:posOffset>73025</wp:posOffset>
                </wp:positionV>
                <wp:extent cx="1438275" cy="16859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438275" cy="1685925"/>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Pr="00AD46B7" w:rsidRDefault="001F2952" w:rsidP="00D6488B">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２７５㎡以上の６項ロ</w:t>
                            </w:r>
                            <w:r>
                              <w:rPr>
                                <w:rFonts w:asciiTheme="majorEastAsia" w:eastAsiaTheme="majorEastAsia" w:hAnsiTheme="majorEastAsia" w:hint="eastAsia"/>
                                <w:b/>
                                <w:sz w:val="24"/>
                                <w:szCs w:val="24"/>
                              </w:rPr>
                              <w:t>にのみ適用できる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C9AC5" id="角丸四角形 1" o:spid="_x0000_s1030" style="position:absolute;left:0;text-align:left;margin-left:-7.8pt;margin-top:5.75pt;width:113.25pt;height:1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" fillcolor="#dbeef4" strokecolor="windowText" strokeweight="2pt">
                <v:textbox>
                  <w:txbxContent>
                    <w:p w:rsidR="001F2952" w:rsidRPr="00AD46B7" w:rsidRDefault="001F2952" w:rsidP="00D6488B">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２７５㎡以上の６項ロ</w:t>
                      </w:r>
                      <w:r>
                        <w:rPr>
                          <w:rFonts w:asciiTheme="majorEastAsia" w:eastAsiaTheme="majorEastAsia" w:hAnsiTheme="majorEastAsia" w:hint="eastAsia"/>
                          <w:b/>
                          <w:sz w:val="24"/>
                          <w:szCs w:val="24"/>
                        </w:rPr>
                        <w:t>にのみ適用できる</w:t>
                      </w:r>
                    </w:p>
                  </w:txbxContent>
                </v:textbox>
              </v:roundrect>
            </w:pict>
          </mc:Fallback>
        </mc:AlternateContent>
      </w:r>
    </w:p>
    <w:p w:rsidR="00D6488B" w:rsidRDefault="00D6488B" w:rsidP="00D6488B">
      <w:pPr>
        <w:tabs>
          <w:tab w:val="left" w:pos="2670"/>
        </w:tabs>
        <w:ind w:leftChars="100" w:left="210" w:firstLineChars="100" w:firstLine="240"/>
        <w:rPr>
          <w:rFonts w:asciiTheme="majorEastAsia" w:eastAsiaTheme="majorEastAsia" w:hAnsiTheme="majorEastAsia"/>
          <w:sz w:val="24"/>
          <w:szCs w:val="24"/>
        </w:rPr>
      </w:pPr>
    </w:p>
    <w:p w:rsidR="00D6488B" w:rsidRDefault="00D6488B" w:rsidP="00D6488B">
      <w:pPr>
        <w:tabs>
          <w:tab w:val="left" w:pos="2670"/>
        </w:tabs>
        <w:ind w:leftChars="100" w:left="210" w:firstLineChars="100" w:firstLine="240"/>
        <w:rPr>
          <w:rFonts w:asciiTheme="majorEastAsia" w:eastAsiaTheme="majorEastAsia" w:hAnsiTheme="majorEastAsia"/>
          <w:sz w:val="24"/>
          <w:szCs w:val="24"/>
        </w:rPr>
      </w:pPr>
    </w:p>
    <w:p w:rsidR="007C3A6F" w:rsidRDefault="007C3A6F" w:rsidP="00D6488B">
      <w:pPr>
        <w:tabs>
          <w:tab w:val="left" w:pos="2670"/>
        </w:tabs>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8720" behindDoc="0" locked="0" layoutInCell="1" allowOverlap="1" wp14:anchorId="355F1BD8" wp14:editId="1CBBEBE3">
                <wp:simplePos x="0" y="0"/>
                <wp:positionH relativeFrom="column">
                  <wp:posOffset>1424940</wp:posOffset>
                </wp:positionH>
                <wp:positionV relativeFrom="paragraph">
                  <wp:posOffset>130175</wp:posOffset>
                </wp:positionV>
                <wp:extent cx="285750" cy="257175"/>
                <wp:effectExtent l="0" t="19050" r="38100" b="47625"/>
                <wp:wrapNone/>
                <wp:docPr id="7" name="右矢印 7"/>
                <wp:cNvGraphicFramePr/>
                <a:graphic xmlns:a="http://schemas.openxmlformats.org/drawingml/2006/main">
                  <a:graphicData uri="http://schemas.microsoft.com/office/word/2010/wordprocessingShape">
                    <wps:wsp>
                      <wps:cNvSpPr/>
                      <wps:spPr>
                        <a:xfrm>
                          <a:off x="0" y="0"/>
                          <a:ext cx="285750" cy="25717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96A0DB" id="右矢印 7" o:spid="_x0000_s1026" type="#_x0000_t13" style="position:absolute;left:0;text-align:left;margin-left:112.2pt;margin-top:10.25pt;width:22.5pt;height:20.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" adj="11880" fillcolor="windowText" strokecolor="windowText" strokeweight="2pt"/>
            </w:pict>
          </mc:Fallback>
        </mc:AlternateContent>
      </w:r>
    </w:p>
    <w:p w:rsidR="007C3A6F" w:rsidRDefault="007C3A6F" w:rsidP="00D6488B">
      <w:pPr>
        <w:tabs>
          <w:tab w:val="left" w:pos="2670"/>
        </w:tabs>
        <w:ind w:leftChars="100" w:left="210" w:firstLineChars="100" w:firstLine="240"/>
        <w:rPr>
          <w:rFonts w:asciiTheme="majorEastAsia" w:eastAsiaTheme="majorEastAsia" w:hAnsiTheme="majorEastAsia"/>
          <w:sz w:val="24"/>
          <w:szCs w:val="24"/>
        </w:rPr>
      </w:pPr>
    </w:p>
    <w:p w:rsidR="007C3A6F" w:rsidRDefault="007C3A6F" w:rsidP="00D6488B">
      <w:pPr>
        <w:tabs>
          <w:tab w:val="left" w:pos="2670"/>
        </w:tabs>
        <w:ind w:leftChars="100" w:left="210" w:firstLineChars="100" w:firstLine="240"/>
        <w:rPr>
          <w:rFonts w:asciiTheme="majorEastAsia" w:eastAsiaTheme="majorEastAsia" w:hAnsiTheme="majorEastAsia"/>
          <w:sz w:val="24"/>
          <w:szCs w:val="24"/>
        </w:rPr>
      </w:pPr>
    </w:p>
    <w:p w:rsidR="007C3A6F" w:rsidRDefault="007C3A6F" w:rsidP="00D6488B">
      <w:pPr>
        <w:tabs>
          <w:tab w:val="left" w:pos="2670"/>
        </w:tabs>
        <w:ind w:leftChars="100" w:left="210" w:firstLineChars="100" w:firstLine="240"/>
        <w:rPr>
          <w:rFonts w:asciiTheme="majorEastAsia" w:eastAsiaTheme="majorEastAsia" w:hAnsiTheme="majorEastAsia"/>
          <w:sz w:val="24"/>
          <w:szCs w:val="24"/>
        </w:rPr>
      </w:pPr>
    </w:p>
    <w:p w:rsidR="007C3A6F" w:rsidRDefault="007C3A6F" w:rsidP="00920BB9">
      <w:pPr>
        <w:tabs>
          <w:tab w:val="left" w:pos="2670"/>
        </w:tabs>
        <w:ind w:leftChars="100" w:left="210" w:firstLineChars="100" w:firstLine="240"/>
        <w:rPr>
          <w:rFonts w:asciiTheme="majorEastAsia" w:eastAsiaTheme="majorEastAsia" w:hAnsiTheme="majorEastAsia"/>
          <w:sz w:val="24"/>
          <w:szCs w:val="24"/>
        </w:rPr>
      </w:pPr>
    </w:p>
    <w:p w:rsidR="007C3A6F" w:rsidRDefault="007C3A6F" w:rsidP="00D6488B">
      <w:pPr>
        <w:tabs>
          <w:tab w:val="left" w:pos="2670"/>
        </w:tabs>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※「スプリンクラー設備を設置することを要しない構造」とは</w:t>
      </w:r>
    </w:p>
    <w:p w:rsidR="00D6488B" w:rsidRDefault="007C3A6F" w:rsidP="008923EC">
      <w:pPr>
        <w:tabs>
          <w:tab w:val="left" w:pos="267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消防法施行</w:t>
      </w:r>
      <w:r w:rsidR="00A039E5">
        <w:rPr>
          <w:rFonts w:asciiTheme="majorEastAsia" w:eastAsiaTheme="majorEastAsia" w:hAnsiTheme="majorEastAsia" w:hint="eastAsia"/>
          <w:sz w:val="24"/>
          <w:szCs w:val="24"/>
        </w:rPr>
        <w:t>規則第12条の２に規定されている</w:t>
      </w:r>
      <w:r w:rsidR="00A039E5" w:rsidRPr="00A039E5">
        <w:rPr>
          <w:rFonts w:asciiTheme="majorEastAsia" w:eastAsiaTheme="majorEastAsia" w:hAnsiTheme="majorEastAsia" w:hint="eastAsia"/>
          <w:sz w:val="24"/>
          <w:szCs w:val="24"/>
          <w:u w:val="single"/>
        </w:rPr>
        <w:t>火災発生時の延焼を抑制する機能を備える構造</w:t>
      </w:r>
      <w:r w:rsidR="00A039E5">
        <w:rPr>
          <w:rFonts w:asciiTheme="majorEastAsia" w:eastAsiaTheme="majorEastAsia" w:hAnsiTheme="majorEastAsia" w:hint="eastAsia"/>
          <w:sz w:val="24"/>
          <w:szCs w:val="24"/>
        </w:rPr>
        <w:t>のことであり、当該構造を有する施設はスプリンクラー設備を要しないとされています。</w:t>
      </w: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BD07FA" w:rsidP="008923EC">
      <w:pPr>
        <w:tabs>
          <w:tab w:val="left" w:pos="2670"/>
        </w:tabs>
        <w:ind w:leftChars="200" w:left="420"/>
        <w:rPr>
          <w:rFonts w:asciiTheme="majorEastAsia" w:eastAsiaTheme="majorEastAsia" w:hAnsiTheme="majorEastAsia"/>
          <w:sz w:val="24"/>
          <w:szCs w:val="24"/>
        </w:rPr>
      </w:pPr>
    </w:p>
    <w:p w:rsidR="00BD07FA" w:rsidRDefault="00920BB9" w:rsidP="008923EC">
      <w:pPr>
        <w:tabs>
          <w:tab w:val="left" w:pos="2670"/>
        </w:tabs>
        <w:ind w:leftChars="200" w:left="420"/>
        <w:rPr>
          <w:rFonts w:asciiTheme="majorEastAsia" w:eastAsiaTheme="majorEastAsia" w:hAnsiTheme="majorEastAsia"/>
          <w:sz w:val="24"/>
          <w:szCs w:val="24"/>
        </w:rPr>
      </w:pPr>
      <w:r>
        <w:rPr>
          <w:noProof/>
        </w:rPr>
        <mc:AlternateContent>
          <mc:Choice Requires="wps">
            <w:drawing>
              <wp:anchor distT="0" distB="0" distL="114300" distR="114300" simplePos="0" relativeHeight="251680768" behindDoc="0" locked="0" layoutInCell="1" allowOverlap="1" wp14:anchorId="33282AC4" wp14:editId="26FD7CD8">
                <wp:simplePos x="0" y="0"/>
                <wp:positionH relativeFrom="column">
                  <wp:posOffset>1590675</wp:posOffset>
                </wp:positionH>
                <wp:positionV relativeFrom="paragraph">
                  <wp:posOffset>-92710</wp:posOffset>
                </wp:positionV>
                <wp:extent cx="1828800" cy="1828800"/>
                <wp:effectExtent l="57150" t="38100" r="69215" b="9398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1F2952" w:rsidRPr="00DE7588" w:rsidRDefault="001F2952" w:rsidP="00BD07FA">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自動火災報知設備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3282AC4" id="テキスト ボックス 8" o:spid="_x0000_s1031" type="#_x0000_t202" style="position:absolute;left:0;text-align:left;margin-left:125.25pt;margin-top:-7.3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" fillcolor="#ffbe86" strokecolor="#f69240">
                <v:fill color2="#ffebdb" rotate="t" angle="180" colors="0 #ffbe86;22938f #ffd0aa;1 #ffebdb" focus="100%" type="gradient"/>
                <v:shadow on="t" color="black" opacity="24903f" origin=",.5" offset="0,.55556mm"/>
                <v:textbox style="mso-fit-shape-to-text:t" inset="5.85pt,.7pt,5.85pt,.7pt">
                  <w:txbxContent>
                    <w:p w:rsidR="001F2952" w:rsidRPr="00DE7588" w:rsidRDefault="001F2952" w:rsidP="00BD07FA">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自動火災報知設備</w:t>
                      </w:r>
                    </w:p>
                  </w:txbxContent>
                </v:textbox>
              </v:shape>
            </w:pict>
          </mc:Fallback>
        </mc:AlternateContent>
      </w:r>
    </w:p>
    <w:p w:rsidR="00920BB9" w:rsidRDefault="00920BB9" w:rsidP="008923EC">
      <w:pPr>
        <w:tabs>
          <w:tab w:val="left" w:pos="2670"/>
        </w:tabs>
        <w:ind w:leftChars="200" w:left="420"/>
        <w:rPr>
          <w:rFonts w:asciiTheme="majorEastAsia" w:eastAsiaTheme="majorEastAsia" w:hAnsiTheme="majorEastAsia"/>
          <w:sz w:val="24"/>
          <w:szCs w:val="24"/>
        </w:rPr>
      </w:pPr>
    </w:p>
    <w:p w:rsidR="00920BB9" w:rsidRPr="00920BB9" w:rsidRDefault="00920BB9" w:rsidP="008923EC">
      <w:pPr>
        <w:tabs>
          <w:tab w:val="left" w:pos="2670"/>
        </w:tabs>
        <w:ind w:leftChars="200" w:left="420"/>
        <w:rPr>
          <w:rFonts w:asciiTheme="majorEastAsia" w:eastAsiaTheme="majorEastAsia" w:hAnsiTheme="majorEastAsia"/>
          <w:b/>
          <w:sz w:val="24"/>
          <w:szCs w:val="24"/>
        </w:rPr>
      </w:pPr>
      <w:r w:rsidRPr="00920BB9">
        <w:rPr>
          <w:rFonts w:asciiTheme="majorEastAsia" w:eastAsiaTheme="majorEastAsia" w:hAnsiTheme="majorEastAsia" w:hint="eastAsia"/>
          <w:b/>
          <w:sz w:val="24"/>
          <w:szCs w:val="24"/>
        </w:rPr>
        <w:t>【設置基準の見直し】</w:t>
      </w:r>
    </w:p>
    <w:p w:rsidR="00920BB9" w:rsidRDefault="00920BB9" w:rsidP="008923EC">
      <w:pPr>
        <w:tabs>
          <w:tab w:val="left" w:pos="267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自動火災報知設備を設置しなければならない防火対象物として、300㎡未満の消防法施行令別表１（5）項イ、（6）項イ・ハに掲げる防火対象物が追加されました。（（6）項イ・ハにあっては利用者を入居又は宿泊させるものに限る。）</w:t>
      </w:r>
    </w:p>
    <w:p w:rsidR="0052546E" w:rsidRDefault="0052546E" w:rsidP="008923EC">
      <w:pPr>
        <w:tabs>
          <w:tab w:val="left" w:pos="2670"/>
        </w:tabs>
        <w:ind w:leftChars="200" w:left="420"/>
        <w:rPr>
          <w:rFonts w:asciiTheme="majorEastAsia" w:eastAsiaTheme="majorEastAsia" w:hAnsiTheme="majorEastAsia"/>
          <w:sz w:val="24"/>
          <w:szCs w:val="24"/>
        </w:rPr>
      </w:pPr>
    </w:p>
    <w:p w:rsidR="00920BB9" w:rsidRDefault="00920BB9" w:rsidP="0052546E">
      <w:pPr>
        <w:tabs>
          <w:tab w:val="left" w:pos="2670"/>
        </w:tabs>
        <w:ind w:leftChars="200" w:left="420" w:firstLineChars="150" w:firstLine="361"/>
        <w:rPr>
          <w:rFonts w:asciiTheme="majorEastAsia" w:eastAsiaTheme="majorEastAsia" w:hAnsiTheme="majorEastAsia"/>
          <w:b/>
          <w:sz w:val="24"/>
          <w:szCs w:val="24"/>
        </w:rPr>
      </w:pPr>
      <w:r w:rsidRPr="0052546E">
        <w:rPr>
          <w:rFonts w:asciiTheme="majorEastAsia" w:eastAsiaTheme="majorEastAsia" w:hAnsiTheme="majorEastAsia" w:hint="eastAsia"/>
          <w:b/>
          <w:sz w:val="24"/>
          <w:szCs w:val="24"/>
        </w:rPr>
        <w:t>改正前</w:t>
      </w:r>
      <w:r w:rsidR="003D7E5C">
        <w:rPr>
          <w:rFonts w:asciiTheme="majorEastAsia" w:eastAsiaTheme="majorEastAsia" w:hAnsiTheme="majorEastAsia" w:hint="eastAsia"/>
          <w:sz w:val="24"/>
          <w:szCs w:val="24"/>
        </w:rPr>
        <w:t xml:space="preserve">　　　　　　　　　　　　　　　　 </w:t>
      </w:r>
      <w:r w:rsidRPr="0052546E">
        <w:rPr>
          <w:rFonts w:asciiTheme="majorEastAsia" w:eastAsiaTheme="majorEastAsia" w:hAnsiTheme="majorEastAsia" w:hint="eastAsia"/>
          <w:b/>
          <w:sz w:val="24"/>
          <w:szCs w:val="24"/>
        </w:rPr>
        <w:t>改正後</w:t>
      </w:r>
    </w:p>
    <w:p w:rsidR="0052546E" w:rsidRDefault="00942BE8" w:rsidP="0052546E">
      <w:pPr>
        <w:tabs>
          <w:tab w:val="left" w:pos="2670"/>
        </w:tabs>
        <w:ind w:leftChars="200" w:left="420" w:firstLineChars="150" w:firstLine="361"/>
        <w:rPr>
          <w:rFonts w:asciiTheme="majorEastAsia" w:eastAsiaTheme="majorEastAsia" w:hAnsiTheme="majorEastAsia"/>
          <w:b/>
          <w:sz w:val="24"/>
          <w:szCs w:val="24"/>
        </w:rPr>
      </w:pPr>
      <w:r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84864" behindDoc="0" locked="0" layoutInCell="1" allowOverlap="1" wp14:anchorId="319ECF0D" wp14:editId="3479FC44">
                <wp:simplePos x="0" y="0"/>
                <wp:positionH relativeFrom="column">
                  <wp:posOffset>1967865</wp:posOffset>
                </wp:positionH>
                <wp:positionV relativeFrom="paragraph">
                  <wp:posOffset>25400</wp:posOffset>
                </wp:positionV>
                <wp:extent cx="3495675" cy="104775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3495675" cy="1047750"/>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Default="001F2952" w:rsidP="00920BB9">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5項イの全て</w:t>
                            </w:r>
                          </w:p>
                          <w:p w:rsidR="001F2952" w:rsidRDefault="001F2952" w:rsidP="00920BB9">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・6項イ・ハで、利用者を入居又は宿泊させるもの全て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ECF0D" id="角丸四角形 10" o:spid="_x0000_s1032" style="position:absolute;left:0;text-align:left;margin-left:154.95pt;margin-top:2pt;width:275.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" fillcolor="#dbeef4" strokecolor="windowText" strokeweight="2pt">
                <v:textbox>
                  <w:txbxContent>
                    <w:p w:rsidR="001F2952" w:rsidRDefault="001F2952" w:rsidP="00920BB9">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5項イの全て</w:t>
                      </w:r>
                    </w:p>
                    <w:p w:rsidR="001F2952" w:rsidRDefault="001F2952" w:rsidP="00920BB9">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・6項イ・ハで、利用者を入居又は宿泊させるもの全て</w:t>
                      </w:r>
                    </w:p>
                  </w:txbxContent>
                </v:textbox>
              </v:roundrect>
            </w:pict>
          </mc:Fallback>
        </mc:AlternateContent>
      </w:r>
      <w:r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82816" behindDoc="0" locked="0" layoutInCell="1" allowOverlap="1" wp14:anchorId="46CF8EAD" wp14:editId="23A151C0">
                <wp:simplePos x="0" y="0"/>
                <wp:positionH relativeFrom="column">
                  <wp:posOffset>-32385</wp:posOffset>
                </wp:positionH>
                <wp:positionV relativeFrom="paragraph">
                  <wp:posOffset>25400</wp:posOffset>
                </wp:positionV>
                <wp:extent cx="1562100" cy="104775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1562100" cy="1047750"/>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Default="001F2952" w:rsidP="00920BB9">
                            <w:pPr>
                              <w:rPr>
                                <w:rFonts w:asciiTheme="majorEastAsia" w:eastAsiaTheme="majorEastAsia" w:hAnsiTheme="majorEastAsia"/>
                                <w:b/>
                                <w:sz w:val="24"/>
                                <w:szCs w:val="24"/>
                              </w:rPr>
                            </w:pPr>
                            <w:r>
                              <w:rPr>
                                <w:rFonts w:asciiTheme="majorEastAsia" w:eastAsiaTheme="majorEastAsia" w:hAnsiTheme="majorEastAsia" w:hint="eastAsia"/>
                                <w:b/>
                                <w:sz w:val="24"/>
                                <w:szCs w:val="24"/>
                              </w:rPr>
                              <w:t>３００</w:t>
                            </w:r>
                            <w:r w:rsidRPr="00AD46B7">
                              <w:rPr>
                                <w:rFonts w:asciiTheme="majorEastAsia" w:eastAsiaTheme="majorEastAsia" w:hAnsiTheme="majorEastAsia" w:hint="eastAsia"/>
                                <w:b/>
                                <w:sz w:val="24"/>
                                <w:szCs w:val="24"/>
                              </w:rPr>
                              <w:t>㎡以上の</w:t>
                            </w:r>
                          </w:p>
                          <w:p w:rsidR="001F2952" w:rsidRPr="00AD46B7" w:rsidRDefault="001F2952" w:rsidP="00920BB9">
                            <w:pPr>
                              <w:rPr>
                                <w:rFonts w:asciiTheme="majorEastAsia" w:eastAsiaTheme="majorEastAsia" w:hAnsiTheme="majorEastAsia"/>
                                <w:b/>
                                <w:sz w:val="24"/>
                                <w:szCs w:val="24"/>
                              </w:rPr>
                            </w:pPr>
                            <w:r>
                              <w:rPr>
                                <w:rFonts w:asciiTheme="majorEastAsia" w:eastAsiaTheme="majorEastAsia" w:hAnsiTheme="majorEastAsia" w:hint="eastAsia"/>
                                <w:b/>
                                <w:sz w:val="24"/>
                                <w:szCs w:val="24"/>
                              </w:rPr>
                              <w:t>5</w:t>
                            </w:r>
                            <w:r w:rsidRPr="00AD46B7">
                              <w:rPr>
                                <w:rFonts w:asciiTheme="majorEastAsia" w:eastAsiaTheme="majorEastAsia" w:hAnsiTheme="majorEastAsia" w:hint="eastAsia"/>
                                <w:b/>
                                <w:sz w:val="24"/>
                                <w:szCs w:val="24"/>
                              </w:rPr>
                              <w:t>項</w:t>
                            </w:r>
                            <w:r>
                              <w:rPr>
                                <w:rFonts w:asciiTheme="majorEastAsia" w:eastAsiaTheme="majorEastAsia" w:hAnsiTheme="majorEastAsia" w:hint="eastAsia"/>
                                <w:b/>
                                <w:sz w:val="24"/>
                                <w:szCs w:val="24"/>
                              </w:rPr>
                              <w:t>イ、6項イ・ハ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F8EAD" id="角丸四角形 9" o:spid="_x0000_s1033" style="position:absolute;left:0;text-align:left;margin-left:-2.55pt;margin-top:2pt;width:123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" fillcolor="#dbeef4" strokecolor="windowText" strokeweight="2pt">
                <v:textbox>
                  <w:txbxContent>
                    <w:p w:rsidR="001F2952" w:rsidRDefault="001F2952" w:rsidP="00920BB9">
                      <w:pPr>
                        <w:rPr>
                          <w:rFonts w:asciiTheme="majorEastAsia" w:eastAsiaTheme="majorEastAsia" w:hAnsiTheme="majorEastAsia"/>
                          <w:b/>
                          <w:sz w:val="24"/>
                          <w:szCs w:val="24"/>
                        </w:rPr>
                      </w:pPr>
                      <w:r>
                        <w:rPr>
                          <w:rFonts w:asciiTheme="majorEastAsia" w:eastAsiaTheme="majorEastAsia" w:hAnsiTheme="majorEastAsia" w:hint="eastAsia"/>
                          <w:b/>
                          <w:sz w:val="24"/>
                          <w:szCs w:val="24"/>
                        </w:rPr>
                        <w:t>３００</w:t>
                      </w:r>
                      <w:r w:rsidRPr="00AD46B7">
                        <w:rPr>
                          <w:rFonts w:asciiTheme="majorEastAsia" w:eastAsiaTheme="majorEastAsia" w:hAnsiTheme="majorEastAsia" w:hint="eastAsia"/>
                          <w:b/>
                          <w:sz w:val="24"/>
                          <w:szCs w:val="24"/>
                        </w:rPr>
                        <w:t>㎡以上の</w:t>
                      </w:r>
                    </w:p>
                    <w:p w:rsidR="001F2952" w:rsidRPr="00AD46B7" w:rsidRDefault="001F2952" w:rsidP="00920BB9">
                      <w:pPr>
                        <w:rPr>
                          <w:rFonts w:asciiTheme="majorEastAsia" w:eastAsiaTheme="majorEastAsia" w:hAnsiTheme="majorEastAsia"/>
                          <w:b/>
                          <w:sz w:val="24"/>
                          <w:szCs w:val="24"/>
                        </w:rPr>
                      </w:pPr>
                      <w:r>
                        <w:rPr>
                          <w:rFonts w:asciiTheme="majorEastAsia" w:eastAsiaTheme="majorEastAsia" w:hAnsiTheme="majorEastAsia" w:hint="eastAsia"/>
                          <w:b/>
                          <w:sz w:val="24"/>
                          <w:szCs w:val="24"/>
                        </w:rPr>
                        <w:t>5</w:t>
                      </w:r>
                      <w:r w:rsidRPr="00AD46B7">
                        <w:rPr>
                          <w:rFonts w:asciiTheme="majorEastAsia" w:eastAsiaTheme="majorEastAsia" w:hAnsiTheme="majorEastAsia" w:hint="eastAsia"/>
                          <w:b/>
                          <w:sz w:val="24"/>
                          <w:szCs w:val="24"/>
                        </w:rPr>
                        <w:t>項</w:t>
                      </w:r>
                      <w:r>
                        <w:rPr>
                          <w:rFonts w:asciiTheme="majorEastAsia" w:eastAsiaTheme="majorEastAsia" w:hAnsiTheme="majorEastAsia" w:hint="eastAsia"/>
                          <w:b/>
                          <w:sz w:val="24"/>
                          <w:szCs w:val="24"/>
                        </w:rPr>
                        <w:t>イ、6項イ・ハ</w:t>
                      </w:r>
                    </w:p>
                  </w:txbxContent>
                </v:textbox>
              </v:roundrect>
            </w:pict>
          </mc:Fallback>
        </mc:AlternateContent>
      </w:r>
    </w:p>
    <w:p w:rsidR="0052546E" w:rsidRDefault="0052546E" w:rsidP="0052546E">
      <w:pPr>
        <w:tabs>
          <w:tab w:val="left" w:pos="2670"/>
        </w:tabs>
        <w:ind w:leftChars="200" w:left="420" w:firstLineChars="150" w:firstLine="361"/>
        <w:rPr>
          <w:rFonts w:asciiTheme="majorEastAsia" w:eastAsiaTheme="majorEastAsia" w:hAnsiTheme="majorEastAsia"/>
          <w:b/>
          <w:sz w:val="24"/>
          <w:szCs w:val="24"/>
        </w:rPr>
      </w:pPr>
    </w:p>
    <w:p w:rsidR="0052546E" w:rsidRDefault="00942BE8" w:rsidP="0052546E">
      <w:pPr>
        <w:tabs>
          <w:tab w:val="left" w:pos="2670"/>
        </w:tabs>
        <w:ind w:leftChars="200" w:left="420" w:firstLineChars="150" w:firstLine="361"/>
        <w:rPr>
          <w:rFonts w:asciiTheme="majorEastAsia" w:eastAsiaTheme="majorEastAsia" w:hAnsiTheme="majorEastAsia"/>
          <w:b/>
          <w:sz w:val="24"/>
          <w:szCs w:val="24"/>
        </w:rPr>
      </w:pPr>
      <w:r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86912" behindDoc="0" locked="0" layoutInCell="1" allowOverlap="1" wp14:anchorId="7EC9F07D" wp14:editId="241BDF07">
                <wp:simplePos x="0" y="0"/>
                <wp:positionH relativeFrom="column">
                  <wp:posOffset>1615440</wp:posOffset>
                </wp:positionH>
                <wp:positionV relativeFrom="paragraph">
                  <wp:posOffset>38100</wp:posOffset>
                </wp:positionV>
                <wp:extent cx="285750" cy="257175"/>
                <wp:effectExtent l="0" t="19050" r="38100" b="47625"/>
                <wp:wrapNone/>
                <wp:docPr id="11" name="右矢印 11"/>
                <wp:cNvGraphicFramePr/>
                <a:graphic xmlns:a="http://schemas.openxmlformats.org/drawingml/2006/main">
                  <a:graphicData uri="http://schemas.microsoft.com/office/word/2010/wordprocessingShape">
                    <wps:wsp>
                      <wps:cNvSpPr/>
                      <wps:spPr>
                        <a:xfrm>
                          <a:off x="0" y="0"/>
                          <a:ext cx="285750" cy="25717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68E6A2" id="右矢印 11" o:spid="_x0000_s1026" type="#_x0000_t13" style="position:absolute;left:0;text-align:left;margin-left:127.2pt;margin-top:3pt;width:22.5pt;height:20.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" adj="11880" fillcolor="windowText" strokecolor="windowText" strokeweight="2pt"/>
            </w:pict>
          </mc:Fallback>
        </mc:AlternateContent>
      </w:r>
    </w:p>
    <w:p w:rsidR="0052546E" w:rsidRDefault="0052546E" w:rsidP="0052546E">
      <w:pPr>
        <w:tabs>
          <w:tab w:val="left" w:pos="2670"/>
        </w:tabs>
        <w:ind w:leftChars="200" w:left="420" w:firstLineChars="150" w:firstLine="361"/>
        <w:rPr>
          <w:rFonts w:asciiTheme="majorEastAsia" w:eastAsiaTheme="majorEastAsia" w:hAnsiTheme="majorEastAsia"/>
          <w:b/>
          <w:sz w:val="24"/>
          <w:szCs w:val="24"/>
        </w:rPr>
      </w:pPr>
    </w:p>
    <w:p w:rsidR="0052546E" w:rsidRDefault="0052546E" w:rsidP="0052546E">
      <w:pPr>
        <w:tabs>
          <w:tab w:val="left" w:pos="2670"/>
        </w:tabs>
        <w:ind w:leftChars="200" w:left="420" w:firstLineChars="150" w:firstLine="361"/>
        <w:rPr>
          <w:rFonts w:asciiTheme="majorEastAsia" w:eastAsiaTheme="majorEastAsia" w:hAnsiTheme="majorEastAsia"/>
          <w:b/>
          <w:sz w:val="24"/>
          <w:szCs w:val="24"/>
        </w:rPr>
      </w:pPr>
    </w:p>
    <w:p w:rsidR="0052546E" w:rsidRDefault="0052546E" w:rsidP="000A5827">
      <w:pPr>
        <w:tabs>
          <w:tab w:val="left" w:pos="2670"/>
        </w:tabs>
        <w:ind w:firstLineChars="200" w:firstLine="480"/>
        <w:rPr>
          <w:rFonts w:asciiTheme="majorEastAsia" w:eastAsiaTheme="majorEastAsia" w:hAnsiTheme="majorEastAsia"/>
          <w:sz w:val="24"/>
          <w:szCs w:val="24"/>
        </w:rPr>
      </w:pPr>
      <w:r w:rsidRPr="00D820AC">
        <w:rPr>
          <w:rFonts w:asciiTheme="majorEastAsia" w:eastAsiaTheme="majorEastAsia" w:hAnsiTheme="majorEastAsia" w:hint="eastAsia"/>
          <w:sz w:val="24"/>
          <w:szCs w:val="24"/>
        </w:rPr>
        <w:t>※</w:t>
      </w:r>
      <w:r w:rsidR="002A2B48">
        <w:rPr>
          <w:rFonts w:asciiTheme="majorEastAsia" w:eastAsiaTheme="majorEastAsia" w:hAnsiTheme="majorEastAsia" w:hint="eastAsia"/>
          <w:sz w:val="24"/>
          <w:szCs w:val="24"/>
        </w:rPr>
        <w:t>「</w:t>
      </w:r>
      <w:r w:rsidR="00D820AC">
        <w:rPr>
          <w:rFonts w:asciiTheme="majorEastAsia" w:eastAsiaTheme="majorEastAsia" w:hAnsiTheme="majorEastAsia" w:hint="eastAsia"/>
          <w:sz w:val="24"/>
          <w:szCs w:val="24"/>
        </w:rPr>
        <w:t>５項イ、６項イ・ハ</w:t>
      </w:r>
      <w:r w:rsidR="002A2B48">
        <w:rPr>
          <w:rFonts w:asciiTheme="majorEastAsia" w:eastAsiaTheme="majorEastAsia" w:hAnsiTheme="majorEastAsia" w:hint="eastAsia"/>
          <w:sz w:val="24"/>
          <w:szCs w:val="24"/>
        </w:rPr>
        <w:t>」</w:t>
      </w:r>
      <w:r w:rsidR="00D820AC">
        <w:rPr>
          <w:rFonts w:asciiTheme="majorEastAsia" w:eastAsiaTheme="majorEastAsia" w:hAnsiTheme="majorEastAsia" w:hint="eastAsia"/>
          <w:sz w:val="24"/>
          <w:szCs w:val="24"/>
        </w:rPr>
        <w:t>とは</w:t>
      </w:r>
    </w:p>
    <w:tbl>
      <w:tblPr>
        <w:tblStyle w:val="a3"/>
        <w:tblW w:w="0" w:type="auto"/>
        <w:tblInd w:w="534" w:type="dxa"/>
        <w:tblLook w:val="04A0" w:firstRow="1" w:lastRow="0" w:firstColumn="1" w:lastColumn="0" w:noHBand="0" w:noVBand="1"/>
      </w:tblPr>
      <w:tblGrid>
        <w:gridCol w:w="992"/>
        <w:gridCol w:w="6520"/>
      </w:tblGrid>
      <w:tr w:rsidR="00D820AC" w:rsidTr="00D820AC">
        <w:tc>
          <w:tcPr>
            <w:tcW w:w="992" w:type="dxa"/>
          </w:tcPr>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５項イ</w:t>
            </w:r>
          </w:p>
        </w:tc>
        <w:tc>
          <w:tcPr>
            <w:tcW w:w="6520" w:type="dxa"/>
          </w:tcPr>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旅館、ホテル、宿泊所、その他これらに類するもの</w:t>
            </w:r>
          </w:p>
        </w:tc>
      </w:tr>
      <w:tr w:rsidR="00D820AC" w:rsidTr="00D820AC">
        <w:tc>
          <w:tcPr>
            <w:tcW w:w="992" w:type="dxa"/>
          </w:tcPr>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６項イ</w:t>
            </w:r>
          </w:p>
        </w:tc>
        <w:tc>
          <w:tcPr>
            <w:tcW w:w="6520" w:type="dxa"/>
          </w:tcPr>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病院、診療所、助産所</w:t>
            </w:r>
          </w:p>
        </w:tc>
      </w:tr>
      <w:tr w:rsidR="00D820AC" w:rsidTr="00D820AC">
        <w:tc>
          <w:tcPr>
            <w:tcW w:w="992" w:type="dxa"/>
          </w:tcPr>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６項ハ</w:t>
            </w:r>
          </w:p>
        </w:tc>
        <w:tc>
          <w:tcPr>
            <w:tcW w:w="6520" w:type="dxa"/>
          </w:tcPr>
          <w:p w:rsidR="00D820AC" w:rsidRDefault="00D820AC" w:rsidP="00D820AC">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老人デイサービスセンター、保育所、通所障害者福祉施設</w:t>
            </w:r>
          </w:p>
        </w:tc>
      </w:tr>
    </w:tbl>
    <w:p w:rsidR="00D820AC" w:rsidRDefault="00D820AC"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★今回の改正は、宿泊等に伴う火災危険性に着目したものです。</w:t>
      </w:r>
    </w:p>
    <w:p w:rsidR="00942BE8" w:rsidRDefault="00942BE8" w:rsidP="0052546E">
      <w:pPr>
        <w:tabs>
          <w:tab w:val="left" w:pos="2670"/>
        </w:tabs>
        <w:rPr>
          <w:rFonts w:asciiTheme="majorEastAsia" w:eastAsiaTheme="majorEastAsia" w:hAnsiTheme="majorEastAsia"/>
          <w:sz w:val="24"/>
          <w:szCs w:val="24"/>
        </w:rPr>
      </w:pPr>
    </w:p>
    <w:p w:rsidR="00942BE8" w:rsidRDefault="00942BE8" w:rsidP="0052546E">
      <w:pPr>
        <w:tabs>
          <w:tab w:val="left" w:pos="2670"/>
        </w:tabs>
        <w:rPr>
          <w:rFonts w:asciiTheme="majorEastAsia" w:eastAsiaTheme="majorEastAsia" w:hAnsiTheme="majorEastAsia"/>
          <w:b/>
          <w:sz w:val="24"/>
          <w:szCs w:val="24"/>
        </w:rPr>
      </w:pPr>
      <w:r w:rsidRPr="00942BE8">
        <w:rPr>
          <w:rFonts w:asciiTheme="majorEastAsia" w:eastAsiaTheme="majorEastAsia" w:hAnsiTheme="majorEastAsia" w:hint="eastAsia"/>
          <w:b/>
          <w:sz w:val="24"/>
          <w:szCs w:val="24"/>
        </w:rPr>
        <w:t>【特定小規模施設用自動火災報知設備の設置対象の追加】</w:t>
      </w:r>
    </w:p>
    <w:p w:rsidR="00942BE8" w:rsidRDefault="00942BE8"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新たに自動火災報知設備の設置が必要となる300㎡未満の防火対象物について、特定小規模施設用自動火災報知設備を設置することができるようになりました。</w:t>
      </w:r>
    </w:p>
    <w:p w:rsidR="00942BE8" w:rsidRDefault="00942BE8" w:rsidP="0052546E">
      <w:pPr>
        <w:tabs>
          <w:tab w:val="left" w:pos="2670"/>
        </w:tabs>
        <w:rPr>
          <w:rFonts w:asciiTheme="majorEastAsia" w:eastAsiaTheme="majorEastAsia" w:hAnsiTheme="majorEastAsia"/>
          <w:sz w:val="24"/>
          <w:szCs w:val="24"/>
        </w:rPr>
      </w:pPr>
    </w:p>
    <w:p w:rsidR="00942BE8" w:rsidRPr="003D7E5C" w:rsidRDefault="00942BE8" w:rsidP="009E198B">
      <w:pPr>
        <w:tabs>
          <w:tab w:val="left" w:pos="2670"/>
        </w:tabs>
        <w:ind w:firstLineChars="350" w:firstLine="843"/>
        <w:rPr>
          <w:rFonts w:asciiTheme="majorEastAsia" w:eastAsiaTheme="majorEastAsia" w:hAnsiTheme="majorEastAsia"/>
          <w:b/>
          <w:sz w:val="24"/>
          <w:szCs w:val="24"/>
        </w:rPr>
      </w:pPr>
      <w:r w:rsidRPr="003D7E5C">
        <w:rPr>
          <w:rFonts w:asciiTheme="majorEastAsia" w:eastAsiaTheme="majorEastAsia" w:hAnsiTheme="majorEastAsia" w:hint="eastAsia"/>
          <w:b/>
          <w:sz w:val="24"/>
          <w:szCs w:val="24"/>
        </w:rPr>
        <w:t>改正前</w:t>
      </w:r>
      <w:r w:rsidR="003D7E5C">
        <w:rPr>
          <w:rFonts w:asciiTheme="majorEastAsia" w:eastAsiaTheme="majorEastAsia" w:hAnsiTheme="majorEastAsia" w:hint="eastAsia"/>
          <w:b/>
          <w:sz w:val="24"/>
          <w:szCs w:val="24"/>
        </w:rPr>
        <w:t xml:space="preserve">　　　　　　　　　　　　　　　　　</w:t>
      </w:r>
      <w:r w:rsidRPr="003D7E5C">
        <w:rPr>
          <w:rFonts w:asciiTheme="majorEastAsia" w:eastAsiaTheme="majorEastAsia" w:hAnsiTheme="majorEastAsia" w:hint="eastAsia"/>
          <w:b/>
          <w:sz w:val="24"/>
          <w:szCs w:val="24"/>
        </w:rPr>
        <w:t>改正後</w:t>
      </w:r>
    </w:p>
    <w:p w:rsidR="003D7E5C" w:rsidRPr="003D7E5C" w:rsidRDefault="009E198B" w:rsidP="0052546E">
      <w:pPr>
        <w:tabs>
          <w:tab w:val="left" w:pos="2670"/>
        </w:tabs>
        <w:rPr>
          <w:rFonts w:asciiTheme="majorEastAsia" w:eastAsiaTheme="majorEastAsia" w:hAnsiTheme="majorEastAsia"/>
          <w:sz w:val="24"/>
          <w:szCs w:val="24"/>
        </w:rPr>
      </w:pPr>
      <w:r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88960" behindDoc="0" locked="0" layoutInCell="1" allowOverlap="1" wp14:anchorId="5C05C996" wp14:editId="651366AB">
                <wp:simplePos x="0" y="0"/>
                <wp:positionH relativeFrom="column">
                  <wp:posOffset>-51435</wp:posOffset>
                </wp:positionH>
                <wp:positionV relativeFrom="paragraph">
                  <wp:posOffset>34925</wp:posOffset>
                </wp:positionV>
                <wp:extent cx="1704975" cy="12382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1704975" cy="1238250"/>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Pr="003D7E5C" w:rsidRDefault="001F2952" w:rsidP="00942BE8">
                            <w:pPr>
                              <w:rPr>
                                <w:rFonts w:asciiTheme="majorEastAsia" w:eastAsiaTheme="majorEastAsia" w:hAnsiTheme="majorEastAsia"/>
                                <w:b/>
                                <w:sz w:val="24"/>
                                <w:szCs w:val="24"/>
                              </w:rPr>
                            </w:pPr>
                            <w:r w:rsidRPr="003D7E5C">
                              <w:rPr>
                                <w:rFonts w:asciiTheme="majorEastAsia" w:eastAsiaTheme="majorEastAsia" w:hAnsiTheme="majorEastAsia" w:hint="eastAsia"/>
                                <w:b/>
                                <w:sz w:val="24"/>
                                <w:szCs w:val="24"/>
                              </w:rPr>
                              <w:t>2項ニ、6項ロ、16項イ（2項ニ、6項ロの部分を含むものに限る）のみ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C996" id="角丸四角形 12" o:spid="_x0000_s1034" style="position:absolute;left:0;text-align:left;margin-left:-4.05pt;margin-top:2.75pt;width:134.2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" fillcolor="#dbeef4" strokecolor="windowText" strokeweight="2pt">
                <v:textbox>
                  <w:txbxContent>
                    <w:p w:rsidR="001F2952" w:rsidRPr="003D7E5C" w:rsidRDefault="001F2952" w:rsidP="00942BE8">
                      <w:pPr>
                        <w:rPr>
                          <w:rFonts w:asciiTheme="majorEastAsia" w:eastAsiaTheme="majorEastAsia" w:hAnsiTheme="majorEastAsia"/>
                          <w:b/>
                          <w:sz w:val="24"/>
                          <w:szCs w:val="24"/>
                        </w:rPr>
                      </w:pPr>
                      <w:r w:rsidRPr="003D7E5C">
                        <w:rPr>
                          <w:rFonts w:asciiTheme="majorEastAsia" w:eastAsiaTheme="majorEastAsia" w:hAnsiTheme="majorEastAsia" w:hint="eastAsia"/>
                          <w:b/>
                          <w:sz w:val="24"/>
                          <w:szCs w:val="24"/>
                        </w:rPr>
                        <w:t>2項ニ、6項ロ、16項イ（2項ニ、6項ロの部分を含むものに限る）のみ</w:t>
                      </w:r>
                    </w:p>
                  </w:txbxContent>
                </v:textbox>
              </v:roundrect>
            </w:pict>
          </mc:Fallback>
        </mc:AlternateContent>
      </w:r>
      <w:r w:rsidR="002A2B48"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91008" behindDoc="0" locked="0" layoutInCell="1" allowOverlap="1" wp14:anchorId="34568C88" wp14:editId="775A1226">
                <wp:simplePos x="0" y="0"/>
                <wp:positionH relativeFrom="column">
                  <wp:posOffset>2082165</wp:posOffset>
                </wp:positionH>
                <wp:positionV relativeFrom="paragraph">
                  <wp:posOffset>44450</wp:posOffset>
                </wp:positionV>
                <wp:extent cx="3429000" cy="12001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3429000" cy="1200150"/>
                        </a:xfrm>
                        <a:prstGeom prst="roundRect">
                          <a:avLst/>
                        </a:prstGeom>
                        <a:solidFill>
                          <a:srgbClr val="4BACC6">
                            <a:lumMod val="20000"/>
                            <a:lumOff val="80000"/>
                          </a:srgbClr>
                        </a:solidFill>
                        <a:ln w="25400" cap="flat" cmpd="sng" algn="ctr">
                          <a:solidFill>
                            <a:sysClr val="windowText" lastClr="000000"/>
                          </a:solidFill>
                          <a:prstDash val="solid"/>
                        </a:ln>
                        <a:effectLst/>
                      </wps:spPr>
                      <wps:txbx>
                        <w:txbxContent>
                          <w:p w:rsidR="001F2952" w:rsidRDefault="001F2952" w:rsidP="00942BE8">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5項イ、6項イ・ハ（6項イ・ハにあっては利用者を入居又は宿泊させるものに限る）及び当該用途を含む16項イに新たに設置できるようになりました。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68C88" id="角丸四角形 13" o:spid="_x0000_s1035" style="position:absolute;left:0;text-align:left;margin-left:163.95pt;margin-top:3.5pt;width:270pt;height: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" fillcolor="#dbeef4" strokecolor="windowText" strokeweight="2pt">
                <v:textbox>
                  <w:txbxContent>
                    <w:p w:rsidR="001F2952" w:rsidRDefault="001F2952" w:rsidP="00942BE8">
                      <w:pPr>
                        <w:rPr>
                          <w:rFonts w:asciiTheme="majorEastAsia" w:eastAsiaTheme="majorEastAsia" w:hAnsiTheme="majorEastAsia"/>
                          <w:b/>
                          <w:sz w:val="24"/>
                          <w:szCs w:val="24"/>
                        </w:rPr>
                      </w:pPr>
                      <w:r w:rsidRPr="00AD46B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5項イ、6項イ・ハ（6項イ・ハにあっては利用者を入居又は宿泊させるものに限る）及び当該用途を含む16項イに新たに設置できるようになりました。</w:t>
                      </w:r>
                    </w:p>
                  </w:txbxContent>
                </v:textbox>
              </v:roundrect>
            </w:pict>
          </mc:Fallback>
        </mc:AlternateContent>
      </w:r>
    </w:p>
    <w:p w:rsidR="00942BE8" w:rsidRDefault="00942BE8" w:rsidP="0052546E">
      <w:pPr>
        <w:tabs>
          <w:tab w:val="left" w:pos="2670"/>
        </w:tabs>
        <w:rPr>
          <w:rFonts w:asciiTheme="majorEastAsia" w:eastAsiaTheme="majorEastAsia" w:hAnsiTheme="majorEastAsia"/>
          <w:sz w:val="24"/>
          <w:szCs w:val="24"/>
        </w:rPr>
      </w:pPr>
    </w:p>
    <w:p w:rsidR="00942BE8" w:rsidRDefault="009E198B" w:rsidP="0052546E">
      <w:pPr>
        <w:tabs>
          <w:tab w:val="left" w:pos="2670"/>
        </w:tabs>
        <w:rPr>
          <w:rFonts w:asciiTheme="majorEastAsia" w:eastAsiaTheme="majorEastAsia" w:hAnsiTheme="majorEastAsia"/>
          <w:sz w:val="24"/>
          <w:szCs w:val="24"/>
        </w:rPr>
      </w:pPr>
      <w:r w:rsidRPr="0052546E">
        <w:rPr>
          <w:rFonts w:asciiTheme="majorEastAsia" w:eastAsiaTheme="majorEastAsia" w:hAnsiTheme="majorEastAsia" w:hint="eastAsia"/>
          <w:b/>
          <w:noProof/>
          <w:sz w:val="24"/>
          <w:szCs w:val="24"/>
        </w:rPr>
        <mc:AlternateContent>
          <mc:Choice Requires="wps">
            <w:drawing>
              <wp:anchor distT="0" distB="0" distL="114300" distR="114300" simplePos="0" relativeHeight="251693056" behindDoc="0" locked="0" layoutInCell="1" allowOverlap="1" wp14:anchorId="5577265A" wp14:editId="57072FC6">
                <wp:simplePos x="0" y="0"/>
                <wp:positionH relativeFrom="column">
                  <wp:posOffset>1729740</wp:posOffset>
                </wp:positionH>
                <wp:positionV relativeFrom="paragraph">
                  <wp:posOffset>63500</wp:posOffset>
                </wp:positionV>
                <wp:extent cx="285750" cy="257175"/>
                <wp:effectExtent l="0" t="19050" r="38100" b="47625"/>
                <wp:wrapNone/>
                <wp:docPr id="14" name="右矢印 14"/>
                <wp:cNvGraphicFramePr/>
                <a:graphic xmlns:a="http://schemas.openxmlformats.org/drawingml/2006/main">
                  <a:graphicData uri="http://schemas.microsoft.com/office/word/2010/wordprocessingShape">
                    <wps:wsp>
                      <wps:cNvSpPr/>
                      <wps:spPr>
                        <a:xfrm>
                          <a:off x="0" y="0"/>
                          <a:ext cx="285750" cy="257175"/>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BFD827" id="右矢印 14" o:spid="_x0000_s1026" type="#_x0000_t13" style="position:absolute;left:0;text-align:left;margin-left:136.2pt;margin-top:5pt;width:22.5pt;height:20.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" adj="11880" fillcolor="windowText" strokecolor="windowText" strokeweight="2pt"/>
            </w:pict>
          </mc:Fallback>
        </mc:AlternateContent>
      </w:r>
    </w:p>
    <w:p w:rsidR="00942BE8" w:rsidRDefault="00942BE8" w:rsidP="0052546E">
      <w:pPr>
        <w:tabs>
          <w:tab w:val="left" w:pos="2670"/>
        </w:tabs>
        <w:rPr>
          <w:rFonts w:asciiTheme="majorEastAsia" w:eastAsiaTheme="majorEastAsia" w:hAnsiTheme="majorEastAsia"/>
          <w:sz w:val="24"/>
          <w:szCs w:val="24"/>
        </w:rPr>
      </w:pPr>
    </w:p>
    <w:p w:rsidR="003D7E5C" w:rsidRDefault="003D7E5C" w:rsidP="0052546E">
      <w:pPr>
        <w:tabs>
          <w:tab w:val="left" w:pos="2670"/>
        </w:tabs>
        <w:rPr>
          <w:rFonts w:asciiTheme="majorEastAsia" w:eastAsiaTheme="majorEastAsia" w:hAnsiTheme="majorEastAsia"/>
          <w:sz w:val="24"/>
          <w:szCs w:val="24"/>
        </w:rPr>
      </w:pPr>
    </w:p>
    <w:p w:rsidR="003D7E5C" w:rsidRDefault="003D7E5C" w:rsidP="0052546E">
      <w:pPr>
        <w:tabs>
          <w:tab w:val="left" w:pos="2670"/>
        </w:tabs>
        <w:rPr>
          <w:rFonts w:asciiTheme="majorEastAsia" w:eastAsiaTheme="majorEastAsia" w:hAnsiTheme="majorEastAsia"/>
          <w:sz w:val="24"/>
          <w:szCs w:val="24"/>
        </w:rPr>
      </w:pPr>
    </w:p>
    <w:p w:rsidR="003D7E5C" w:rsidRDefault="002A2B48" w:rsidP="0052546E">
      <w:pPr>
        <w:tabs>
          <w:tab w:val="left" w:pos="2670"/>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※「特定小規模施設用自動火災報知設備」とは</w:t>
      </w:r>
    </w:p>
    <w:p w:rsidR="002A2B48" w:rsidRDefault="002A2B48" w:rsidP="000A5827">
      <w:pPr>
        <w:tabs>
          <w:tab w:val="left" w:pos="2670"/>
        </w:tabs>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特定の用途に供する300㎡未満の施設において、自動火災報知設備に代えて用いることができる設備です。通常の自動火災報知設備と比べると、感知器の設置場所等が緩和されます。</w:t>
      </w:r>
    </w:p>
    <w:p w:rsidR="00B04C2A" w:rsidRDefault="000A5827" w:rsidP="000A5827">
      <w:pPr>
        <w:tabs>
          <w:tab w:val="left" w:pos="2670"/>
        </w:tabs>
        <w:ind w:left="420" w:hangingChars="200" w:hanging="420"/>
        <w:rPr>
          <w:rFonts w:asciiTheme="majorEastAsia" w:eastAsiaTheme="majorEastAsia" w:hAnsiTheme="majorEastAsia"/>
          <w:sz w:val="24"/>
          <w:szCs w:val="24"/>
        </w:rPr>
      </w:pPr>
      <w:r>
        <w:rPr>
          <w:noProof/>
        </w:rPr>
        <mc:AlternateContent>
          <mc:Choice Requires="wps">
            <w:drawing>
              <wp:anchor distT="0" distB="0" distL="114300" distR="114300" simplePos="0" relativeHeight="251695104" behindDoc="0" locked="0" layoutInCell="1" allowOverlap="1" wp14:anchorId="3E8A80CB" wp14:editId="627BC61C">
                <wp:simplePos x="0" y="0"/>
                <wp:positionH relativeFrom="column">
                  <wp:posOffset>752475</wp:posOffset>
                </wp:positionH>
                <wp:positionV relativeFrom="paragraph">
                  <wp:posOffset>69215</wp:posOffset>
                </wp:positionV>
                <wp:extent cx="1828800" cy="1828800"/>
                <wp:effectExtent l="57150" t="38100" r="74930" b="93980"/>
                <wp:wrapNone/>
                <wp:docPr id="15" name="テキスト ボックス 15"/>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1F2952" w:rsidRPr="00DE7588" w:rsidRDefault="001F2952" w:rsidP="000A5827">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消防機関へ通報する火災報知設備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E8A80CB" id="テキスト ボックス 15" o:spid="_x0000_s1036" type="#_x0000_t202" style="position:absolute;left:0;text-align:left;margin-left:59.25pt;margin-top:5.4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" fillcolor="#ffbe86" strokecolor="#f69240">
                <v:fill color2="#ffebdb" rotate="t" angle="180" colors="0 #ffbe86;22938f #ffd0aa;1 #ffebdb" focus="100%" type="gradient"/>
                <v:shadow on="t" color="black" opacity="24903f" origin=",.5" offset="0,.55556mm"/>
                <v:textbox style="mso-fit-shape-to-text:t" inset="5.85pt,.7pt,5.85pt,.7pt">
                  <w:txbxContent>
                    <w:p w:rsidR="001F2952" w:rsidRPr="00DE7588" w:rsidRDefault="001F2952" w:rsidP="000A5827">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消防機関へ通報する火災報知設備</w:t>
                      </w:r>
                    </w:p>
                  </w:txbxContent>
                </v:textbox>
              </v:shape>
            </w:pict>
          </mc:Fallback>
        </mc:AlternateContent>
      </w:r>
    </w:p>
    <w:p w:rsidR="00B04C2A" w:rsidRDefault="00B04C2A" w:rsidP="002A2B48">
      <w:pPr>
        <w:tabs>
          <w:tab w:val="left" w:pos="2670"/>
        </w:tabs>
        <w:ind w:left="480" w:hangingChars="200" w:hanging="480"/>
        <w:rPr>
          <w:rFonts w:asciiTheme="majorEastAsia" w:eastAsiaTheme="majorEastAsia" w:hAnsiTheme="majorEastAsia"/>
          <w:sz w:val="24"/>
          <w:szCs w:val="24"/>
        </w:rPr>
      </w:pPr>
    </w:p>
    <w:p w:rsidR="00B04C2A" w:rsidRDefault="00B04C2A" w:rsidP="002A2B48">
      <w:pPr>
        <w:tabs>
          <w:tab w:val="left" w:pos="2670"/>
        </w:tabs>
        <w:ind w:left="480" w:hangingChars="200" w:hanging="480"/>
        <w:rPr>
          <w:rFonts w:asciiTheme="majorEastAsia" w:eastAsiaTheme="majorEastAsia" w:hAnsiTheme="majorEastAsia"/>
          <w:sz w:val="24"/>
          <w:szCs w:val="24"/>
        </w:rPr>
      </w:pPr>
    </w:p>
    <w:p w:rsidR="000A5827" w:rsidRDefault="000A5827" w:rsidP="000A5827">
      <w:pPr>
        <w:tabs>
          <w:tab w:val="left" w:pos="2670"/>
        </w:tabs>
        <w:ind w:left="482" w:hangingChars="200" w:hanging="482"/>
        <w:rPr>
          <w:rFonts w:asciiTheme="majorEastAsia" w:eastAsiaTheme="majorEastAsia" w:hAnsiTheme="majorEastAsia"/>
          <w:b/>
          <w:sz w:val="24"/>
          <w:szCs w:val="24"/>
        </w:rPr>
      </w:pPr>
      <w:r w:rsidRPr="000A5827">
        <w:rPr>
          <w:rFonts w:asciiTheme="majorEastAsia" w:eastAsiaTheme="majorEastAsia" w:hAnsiTheme="majorEastAsia" w:hint="eastAsia"/>
          <w:b/>
          <w:sz w:val="24"/>
          <w:szCs w:val="24"/>
        </w:rPr>
        <w:t>【消防機関へ通報する火災報知設備の連動義務化】</w:t>
      </w:r>
    </w:p>
    <w:p w:rsidR="000A5827" w:rsidRDefault="000A5827" w:rsidP="00984DEC">
      <w:pPr>
        <w:tabs>
          <w:tab w:val="left" w:pos="267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消防法施行令別表</w:t>
      </w:r>
      <w:r w:rsidR="00984DEC">
        <w:rPr>
          <w:rFonts w:asciiTheme="majorEastAsia" w:eastAsiaTheme="majorEastAsia" w:hAnsiTheme="majorEastAsia" w:hint="eastAsia"/>
          <w:sz w:val="24"/>
          <w:szCs w:val="24"/>
        </w:rPr>
        <w:t>第１（６）項ロに掲げる防火対象物に設ける消防機関へ通報する自動火災報知設備は、自動火災報知設備の作動と連動して起動することが義務付けられました。</w:t>
      </w:r>
    </w:p>
    <w:p w:rsidR="00984DEC" w:rsidRDefault="00984DEC" w:rsidP="00984DEC">
      <w:pPr>
        <w:tabs>
          <w:tab w:val="left" w:pos="267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また、今回の改正により、</w:t>
      </w:r>
      <w:r w:rsidRPr="000547F3">
        <w:rPr>
          <w:rFonts w:asciiTheme="majorEastAsia" w:eastAsiaTheme="majorEastAsia" w:hAnsiTheme="majorEastAsia" w:hint="eastAsia"/>
          <w:sz w:val="24"/>
          <w:szCs w:val="24"/>
          <w:u w:val="single"/>
        </w:rPr>
        <w:t>消防法施行令第１（６）項ロが存する建物内に当該用途以外の用途が存している場合、建物全体の火災信号と連動起動することが必要となりました</w:t>
      </w:r>
      <w:r>
        <w:rPr>
          <w:rFonts w:asciiTheme="majorEastAsia" w:eastAsiaTheme="majorEastAsia" w:hAnsiTheme="majorEastAsia" w:hint="eastAsia"/>
          <w:sz w:val="24"/>
          <w:szCs w:val="24"/>
        </w:rPr>
        <w:t>ので、既に連動起動としている施設にあっても改修が必要となる可能性がありますので注意してください。</w:t>
      </w:r>
    </w:p>
    <w:p w:rsidR="00984DEC" w:rsidRDefault="00984DEC" w:rsidP="00984DEC">
      <w:pPr>
        <w:tabs>
          <w:tab w:val="left" w:pos="2670"/>
        </w:tabs>
        <w:ind w:firstLineChars="100" w:firstLine="240"/>
        <w:rPr>
          <w:rFonts w:asciiTheme="majorEastAsia" w:eastAsiaTheme="majorEastAsia" w:hAnsiTheme="majorEastAsia"/>
          <w:sz w:val="24"/>
          <w:szCs w:val="24"/>
        </w:rPr>
      </w:pPr>
    </w:p>
    <w:p w:rsidR="00984DEC" w:rsidRDefault="00984DEC" w:rsidP="00984DEC">
      <w:pPr>
        <w:tabs>
          <w:tab w:val="left" w:pos="2670"/>
        </w:tabs>
        <w:ind w:firstLineChars="100" w:firstLine="240"/>
        <w:rPr>
          <w:rFonts w:asciiTheme="majorEastAsia" w:eastAsiaTheme="majorEastAsia" w:hAnsiTheme="majorEastAsia"/>
          <w:sz w:val="24"/>
          <w:szCs w:val="24"/>
        </w:rPr>
      </w:pPr>
    </w:p>
    <w:p w:rsidR="00984DEC" w:rsidRPr="00984DEC" w:rsidRDefault="000547F3" w:rsidP="000547F3">
      <w:pPr>
        <w:tabs>
          <w:tab w:val="left" w:pos="2670"/>
        </w:tabs>
        <w:ind w:firstLineChars="100" w:firstLine="210"/>
        <w:rPr>
          <w:rFonts w:asciiTheme="majorEastAsia" w:eastAsiaTheme="majorEastAsia" w:hAnsiTheme="majorEastAsia"/>
          <w:b/>
          <w:sz w:val="24"/>
          <w:szCs w:val="24"/>
        </w:rPr>
      </w:pPr>
      <w:r>
        <w:rPr>
          <w:noProof/>
        </w:rPr>
        <mc:AlternateContent>
          <mc:Choice Requires="wps">
            <w:drawing>
              <wp:anchor distT="0" distB="0" distL="114300" distR="114300" simplePos="0" relativeHeight="251697152" behindDoc="0" locked="0" layoutInCell="1" allowOverlap="1" wp14:anchorId="31DE6236" wp14:editId="3B6A7966">
                <wp:simplePos x="0" y="0"/>
                <wp:positionH relativeFrom="column">
                  <wp:posOffset>139065</wp:posOffset>
                </wp:positionH>
                <wp:positionV relativeFrom="paragraph">
                  <wp:posOffset>1133475</wp:posOffset>
                </wp:positionV>
                <wp:extent cx="5067300" cy="1828800"/>
                <wp:effectExtent l="76200" t="57150" r="76200" b="96520"/>
                <wp:wrapNone/>
                <wp:docPr id="16" name="テキスト ボックス 16"/>
                <wp:cNvGraphicFramePr/>
                <a:graphic xmlns:a="http://schemas.openxmlformats.org/drawingml/2006/main">
                  <a:graphicData uri="http://schemas.microsoft.com/office/word/2010/wordprocessingShape">
                    <wps:wsp>
                      <wps:cNvSpPr txBox="1"/>
                      <wps:spPr>
                        <a:xfrm>
                          <a:off x="0" y="0"/>
                          <a:ext cx="5067300" cy="1828800"/>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1F2952" w:rsidRDefault="001F2952" w:rsidP="000547F3">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既存の防火対象物は、いずれの基準も</w:t>
                            </w:r>
                          </w:p>
                          <w:p w:rsidR="001F2952" w:rsidRPr="000547F3" w:rsidRDefault="001F2952" w:rsidP="000547F3">
                            <w:pPr>
                              <w:tabs>
                                <w:tab w:val="left" w:pos="2670"/>
                              </w:tabs>
                              <w:jc w:val="center"/>
                              <w:rPr>
                                <w:rFonts w:asciiTheme="majorEastAsia" w:eastAsiaTheme="majorEastAsia" w:hAnsiTheme="majorEastAsia"/>
                                <w:b/>
                                <w:color w:val="FF0000"/>
                                <w:sz w:val="48"/>
                                <w:szCs w:val="48"/>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0547F3">
                              <w:rPr>
                                <w:rFonts w:asciiTheme="majorEastAsia" w:eastAsiaTheme="majorEastAsia" w:hAnsiTheme="majorEastAsia" w:hint="eastAsia"/>
                                <w:b/>
                                <w:color w:val="FF0000"/>
                                <w:sz w:val="48"/>
                                <w:szCs w:val="48"/>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平成３０年３月３１日まで</w:t>
                            </w:r>
                          </w:p>
                          <w:p w:rsidR="001F2952" w:rsidRPr="000547F3" w:rsidRDefault="001F2952" w:rsidP="000547F3">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経過措置が設けられています。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DE6236" id="テキスト ボックス 16" o:spid="_x0000_s1037" type="#_x0000_t202" style="position:absolute;left:0;text-align:left;margin-left:10.95pt;margin-top:89.25pt;width:399pt;height:2in;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" fillcolor="#4bacc6 [3208]" strokecolor="white [3201]" strokeweight="3pt">
                <v:shadow on="t" color="black" opacity="24903f" origin=",.5" offset="0,.55556mm"/>
                <v:textbox style="mso-fit-shape-to-text:t" inset="5.85pt,.7pt,5.85pt,.7pt">
                  <w:txbxContent>
                    <w:p w:rsidR="001F2952" w:rsidRDefault="001F2952" w:rsidP="000547F3">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既存の防火対象物は、いずれの基準も</w:t>
                      </w:r>
                    </w:p>
                    <w:p w:rsidR="001F2952" w:rsidRPr="000547F3" w:rsidRDefault="001F2952" w:rsidP="000547F3">
                      <w:pPr>
                        <w:tabs>
                          <w:tab w:val="left" w:pos="2670"/>
                        </w:tabs>
                        <w:jc w:val="center"/>
                        <w:rPr>
                          <w:rFonts w:asciiTheme="majorEastAsia" w:eastAsiaTheme="majorEastAsia" w:hAnsiTheme="majorEastAsia"/>
                          <w:b/>
                          <w:color w:val="FF0000"/>
                          <w:sz w:val="48"/>
                          <w:szCs w:val="48"/>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sidRPr="000547F3">
                        <w:rPr>
                          <w:rFonts w:asciiTheme="majorEastAsia" w:eastAsiaTheme="majorEastAsia" w:hAnsiTheme="majorEastAsia" w:hint="eastAsia"/>
                          <w:b/>
                          <w:color w:val="FF0000"/>
                          <w:sz w:val="48"/>
                          <w:szCs w:val="48"/>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平成３０年３月３１日まで</w:t>
                      </w:r>
                    </w:p>
                    <w:p w:rsidR="001F2952" w:rsidRPr="000547F3" w:rsidRDefault="001F2952" w:rsidP="000547F3">
                      <w:pPr>
                        <w:tabs>
                          <w:tab w:val="left" w:pos="2670"/>
                        </w:tabs>
                        <w:jc w:val="center"/>
                        <w:rPr>
                          <w:rFonts w:asciiTheme="majorEastAsia" w:eastAsiaTheme="majorEastAsia" w:hAnsiTheme="major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Theme="majorEastAsia" w:eastAsiaTheme="majorEastAsia" w:hAnsiTheme="majorEastAsia" w:hint="eastAsia"/>
                          <w:b/>
                          <w:sz w:val="40"/>
                          <w:szCs w:val="4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経過措置が設けられています。</w:t>
                      </w:r>
                    </w:p>
                  </w:txbxContent>
                </v:textbox>
              </v:shape>
            </w:pict>
          </mc:Fallback>
        </mc:AlternateContent>
      </w:r>
    </w:p>
    <w:sectPr w:rsidR="00984DEC" w:rsidRPr="00984DEC" w:rsidSect="00D6488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952" w:rsidRDefault="001F2952" w:rsidP="001F2952">
      <w:r>
        <w:separator/>
      </w:r>
    </w:p>
  </w:endnote>
  <w:endnote w:type="continuationSeparator" w:id="0">
    <w:p w:rsidR="001F2952" w:rsidRDefault="001F2952" w:rsidP="001F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952" w:rsidRDefault="001F2952" w:rsidP="001F2952">
      <w:r>
        <w:separator/>
      </w:r>
    </w:p>
  </w:footnote>
  <w:footnote w:type="continuationSeparator" w:id="0">
    <w:p w:rsidR="001F2952" w:rsidRDefault="001F2952" w:rsidP="001F2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20AD9"/>
    <w:multiLevelType w:val="hybridMultilevel"/>
    <w:tmpl w:val="C3C4D6FC"/>
    <w:lvl w:ilvl="0" w:tplc="B1E8B2F4">
      <w:start w:val="5"/>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23"/>
    <w:rsid w:val="000547F3"/>
    <w:rsid w:val="000A5827"/>
    <w:rsid w:val="001F2952"/>
    <w:rsid w:val="002A2B48"/>
    <w:rsid w:val="003D7E5C"/>
    <w:rsid w:val="004371DF"/>
    <w:rsid w:val="0044387D"/>
    <w:rsid w:val="00517607"/>
    <w:rsid w:val="0052546E"/>
    <w:rsid w:val="00557707"/>
    <w:rsid w:val="005E4174"/>
    <w:rsid w:val="00654C5A"/>
    <w:rsid w:val="0067240A"/>
    <w:rsid w:val="00673EE7"/>
    <w:rsid w:val="006767B8"/>
    <w:rsid w:val="006A771F"/>
    <w:rsid w:val="007C3A6F"/>
    <w:rsid w:val="0086530D"/>
    <w:rsid w:val="00887737"/>
    <w:rsid w:val="008923EC"/>
    <w:rsid w:val="00920BB9"/>
    <w:rsid w:val="00942BE8"/>
    <w:rsid w:val="00984DEC"/>
    <w:rsid w:val="009A353C"/>
    <w:rsid w:val="009E198B"/>
    <w:rsid w:val="00A039E5"/>
    <w:rsid w:val="00A970C3"/>
    <w:rsid w:val="00AD46B7"/>
    <w:rsid w:val="00B04C2A"/>
    <w:rsid w:val="00BD07FA"/>
    <w:rsid w:val="00C34AEE"/>
    <w:rsid w:val="00C355B7"/>
    <w:rsid w:val="00D6488B"/>
    <w:rsid w:val="00D820AC"/>
    <w:rsid w:val="00D82D9E"/>
    <w:rsid w:val="00DB1C23"/>
    <w:rsid w:val="00DE7588"/>
    <w:rsid w:val="00F01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67B8"/>
    <w:pPr>
      <w:ind w:leftChars="400" w:left="840"/>
    </w:pPr>
  </w:style>
  <w:style w:type="paragraph" w:styleId="a5">
    <w:name w:val="header"/>
    <w:basedOn w:val="a"/>
    <w:link w:val="a6"/>
    <w:uiPriority w:val="99"/>
    <w:unhideWhenUsed/>
    <w:rsid w:val="001F2952"/>
    <w:pPr>
      <w:tabs>
        <w:tab w:val="center" w:pos="4252"/>
        <w:tab w:val="right" w:pos="8504"/>
      </w:tabs>
      <w:snapToGrid w:val="0"/>
    </w:pPr>
  </w:style>
  <w:style w:type="character" w:customStyle="1" w:styleId="a6">
    <w:name w:val="ヘッダー (文字)"/>
    <w:basedOn w:val="a0"/>
    <w:link w:val="a5"/>
    <w:uiPriority w:val="99"/>
    <w:rsid w:val="001F2952"/>
  </w:style>
  <w:style w:type="paragraph" w:styleId="a7">
    <w:name w:val="footer"/>
    <w:basedOn w:val="a"/>
    <w:link w:val="a8"/>
    <w:uiPriority w:val="99"/>
    <w:unhideWhenUsed/>
    <w:rsid w:val="001F2952"/>
    <w:pPr>
      <w:tabs>
        <w:tab w:val="center" w:pos="4252"/>
        <w:tab w:val="right" w:pos="8504"/>
      </w:tabs>
      <w:snapToGrid w:val="0"/>
    </w:pPr>
  </w:style>
  <w:style w:type="character" w:customStyle="1" w:styleId="a8">
    <w:name w:val="フッター (文字)"/>
    <w:basedOn w:val="a0"/>
    <w:link w:val="a7"/>
    <w:uiPriority w:val="99"/>
    <w:rsid w:val="001F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DE12-8C80-4EE7-8B40-F5FB7684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1289</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2019-06-07T07:07:00Z</dcterms:created>
  <dcterms:modified xsi:type="dcterms:W3CDTF">2019-06-07T07:07:00Z</dcterms:modified>
</cp:coreProperties>
</file>