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CC4D" w14:textId="2A57AA33" w:rsidR="00523BD8" w:rsidRPr="00F56EF0" w:rsidRDefault="00A35631" w:rsidP="00F56EF0">
      <w:pPr>
        <w:spacing w:line="320" w:lineRule="exact"/>
        <w:ind w:firstLineChars="300" w:firstLine="660"/>
        <w:jc w:val="center"/>
        <w:rPr>
          <w:rFonts w:ascii="ＭＳ ゴシック" w:eastAsia="ＭＳ ゴシック" w:hAnsi="ＭＳ ゴシック"/>
          <w:sz w:val="28"/>
          <w:szCs w:val="28"/>
        </w:rPr>
      </w:pPr>
      <w:r w:rsidRPr="007C054C">
        <w:rPr>
          <w:rFonts w:ascii="ＭＳ Ｐゴシック" w:eastAsia="ＭＳ Ｐゴシック" w:hAnsi="ＭＳ Ｐゴシック" w:cs="ＭＳ Ｐゴシック"/>
          <w:noProof/>
          <w:kern w:val="0"/>
          <w:sz w:val="22"/>
          <w:szCs w:val="28"/>
        </w:rPr>
        <mc:AlternateContent>
          <mc:Choice Requires="wps">
            <w:drawing>
              <wp:anchor distT="0" distB="0" distL="114300" distR="114300" simplePos="0" relativeHeight="251724800" behindDoc="0" locked="0" layoutInCell="1" allowOverlap="1" wp14:anchorId="67E7AEBD" wp14:editId="6A32B3D1">
                <wp:simplePos x="0" y="0"/>
                <wp:positionH relativeFrom="margin">
                  <wp:posOffset>4789170</wp:posOffset>
                </wp:positionH>
                <wp:positionV relativeFrom="paragraph">
                  <wp:posOffset>-460300</wp:posOffset>
                </wp:positionV>
                <wp:extent cx="1050290" cy="431800"/>
                <wp:effectExtent l="0" t="0" r="16510" b="25400"/>
                <wp:wrapNone/>
                <wp:docPr id="115" name="テキスト ボックス 115"/>
                <wp:cNvGraphicFramePr/>
                <a:graphic xmlns:a="http://schemas.openxmlformats.org/drawingml/2006/main">
                  <a:graphicData uri="http://schemas.microsoft.com/office/word/2010/wordprocessingShape">
                    <wps:wsp>
                      <wps:cNvSpPr txBox="1"/>
                      <wps:spPr>
                        <a:xfrm>
                          <a:off x="0" y="0"/>
                          <a:ext cx="105029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F1B17E" w14:textId="07D9D9AA" w:rsidR="00A35631" w:rsidRPr="001C6602" w:rsidRDefault="00A35631" w:rsidP="00703EE9">
                            <w:pPr>
                              <w:jc w:val="center"/>
                              <w:rPr>
                                <w:rFonts w:ascii="ＭＳ 明朝" w:eastAsia="ＭＳ 明朝" w:hAnsi="ＭＳ 明朝"/>
                                <w:sz w:val="28"/>
                                <w:szCs w:val="28"/>
                              </w:rPr>
                            </w:pPr>
                            <w:r w:rsidRPr="001C6602">
                              <w:rPr>
                                <w:rFonts w:ascii="ＭＳ 明朝" w:eastAsia="ＭＳ 明朝" w:hAnsi="ＭＳ 明朝" w:hint="eastAsia"/>
                                <w:sz w:val="28"/>
                                <w:szCs w:val="28"/>
                              </w:rPr>
                              <w:t>資料</w:t>
                            </w:r>
                            <w:r w:rsidR="000E229D">
                              <w:rPr>
                                <w:rFonts w:ascii="ＭＳ 明朝" w:eastAsia="ＭＳ 明朝" w:hAnsi="ＭＳ 明朝" w:hint="eastAsia"/>
                                <w:sz w:val="28"/>
                                <w:szCs w:val="28"/>
                              </w:rPr>
                              <w:t>１</w:t>
                            </w:r>
                          </w:p>
                        </w:txbxContent>
                      </wps:txbx>
                      <wps:bodyPr rot="0" spcFirstLastPara="0" vertOverflow="clip" horzOverflow="clip"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7AEBD" id="_x0000_t202" coordsize="21600,21600" o:spt="202" path="m,l,21600r21600,l21600,xe">
                <v:stroke joinstyle="miter"/>
                <v:path gradientshapeok="t" o:connecttype="rect"/>
              </v:shapetype>
              <v:shape id="テキスト ボックス 115" o:spid="_x0000_s1026" type="#_x0000_t202" style="position:absolute;left:0;text-align:left;margin-left:377.1pt;margin-top:-36.25pt;width:82.7pt;height:3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" fillcolor="white [3201]" strokeweight=".5pt">
                <v:textbox inset=",0">
                  <w:txbxContent>
                    <w:p w14:paraId="1DF1B17E" w14:textId="07D9D9AA" w:rsidR="00A35631" w:rsidRPr="001C6602" w:rsidRDefault="00A35631" w:rsidP="00703EE9">
                      <w:pPr>
                        <w:jc w:val="center"/>
                        <w:rPr>
                          <w:rFonts w:ascii="ＭＳ 明朝" w:eastAsia="ＭＳ 明朝" w:hAnsi="ＭＳ 明朝"/>
                          <w:sz w:val="28"/>
                          <w:szCs w:val="28"/>
                        </w:rPr>
                      </w:pPr>
                      <w:r w:rsidRPr="001C6602">
                        <w:rPr>
                          <w:rFonts w:ascii="ＭＳ 明朝" w:eastAsia="ＭＳ 明朝" w:hAnsi="ＭＳ 明朝" w:hint="eastAsia"/>
                          <w:sz w:val="28"/>
                          <w:szCs w:val="28"/>
                        </w:rPr>
                        <w:t>資料</w:t>
                      </w:r>
                      <w:r w:rsidR="000E229D">
                        <w:rPr>
                          <w:rFonts w:ascii="ＭＳ 明朝" w:eastAsia="ＭＳ 明朝" w:hAnsi="ＭＳ 明朝" w:hint="eastAsia"/>
                          <w:sz w:val="28"/>
                          <w:szCs w:val="28"/>
                        </w:rPr>
                        <w:t>１</w:t>
                      </w:r>
                    </w:p>
                  </w:txbxContent>
                </v:textbox>
                <w10:wrap anchorx="margin"/>
              </v:shape>
            </w:pict>
          </mc:Fallback>
        </mc:AlternateContent>
      </w:r>
      <w:r w:rsidR="003756EB">
        <w:rPr>
          <w:rFonts w:ascii="ＭＳ ゴシック" w:eastAsia="ＭＳ ゴシック" w:hAnsi="ＭＳ ゴシック" w:hint="eastAsia"/>
          <w:sz w:val="28"/>
          <w:szCs w:val="28"/>
        </w:rPr>
        <w:t>厚木市教育委員会点検評価概要</w:t>
      </w:r>
      <w:r w:rsidRPr="007C054C">
        <w:rPr>
          <w:rFonts w:ascii="ＭＳ ゴシック" w:eastAsia="ＭＳ ゴシック" w:hAnsi="ＭＳ ゴシック" w:hint="eastAsia"/>
          <w:sz w:val="28"/>
          <w:szCs w:val="28"/>
        </w:rPr>
        <w:t>について</w:t>
      </w:r>
    </w:p>
    <w:p w14:paraId="3C51656F" w14:textId="77777777" w:rsidR="003756EB" w:rsidRPr="003756EB" w:rsidRDefault="003756EB" w:rsidP="003756EB">
      <w:pPr>
        <w:spacing w:line="360" w:lineRule="exact"/>
        <w:rPr>
          <w:rFonts w:ascii="ＭＳ ゴシック" w:eastAsia="ＭＳ ゴシック" w:hAnsi="ＭＳ ゴシック"/>
          <w:color w:val="000000"/>
          <w:sz w:val="24"/>
          <w:szCs w:val="24"/>
        </w:rPr>
      </w:pPr>
      <w:r w:rsidRPr="003756EB">
        <w:rPr>
          <w:rFonts w:ascii="ＭＳ ゴシック" w:eastAsia="ＭＳ ゴシック" w:hAnsi="ＭＳ ゴシック" w:hint="eastAsia"/>
          <w:color w:val="000000"/>
          <w:sz w:val="24"/>
          <w:szCs w:val="24"/>
        </w:rPr>
        <w:t>１　趣旨</w:t>
      </w:r>
    </w:p>
    <w:p w14:paraId="19AD1F9B" w14:textId="77777777" w:rsidR="003756EB" w:rsidRPr="003756EB" w:rsidRDefault="003756EB" w:rsidP="003756EB">
      <w:pPr>
        <w:autoSpaceDE w:val="0"/>
        <w:autoSpaceDN w:val="0"/>
        <w:spacing w:line="360" w:lineRule="exact"/>
        <w:ind w:leftChars="93" w:left="195" w:firstLineChars="110" w:firstLine="264"/>
        <w:rPr>
          <w:rFonts w:ascii="ＭＳ 明朝" w:eastAsia="ＭＳ 明朝" w:hAnsi="ＭＳ 明朝"/>
          <w:color w:val="000000"/>
          <w:sz w:val="24"/>
          <w:szCs w:val="24"/>
        </w:rPr>
      </w:pPr>
      <w:r w:rsidRPr="003756EB">
        <w:rPr>
          <w:rFonts w:ascii="ＭＳ 明朝" w:eastAsia="ＭＳ 明朝" w:hAnsi="ＭＳ 明朝" w:hint="eastAsia"/>
          <w:color w:val="000000"/>
          <w:sz w:val="24"/>
          <w:szCs w:val="24"/>
        </w:rPr>
        <w:t>「</w:t>
      </w:r>
      <w:r w:rsidRPr="003756EB">
        <w:rPr>
          <w:rFonts w:ascii="ＭＳ 明朝" w:eastAsia="ＭＳ 明朝" w:hAnsi="ＭＳ 明朝"/>
          <w:sz w:val="24"/>
          <w:szCs w:val="24"/>
        </w:rPr>
        <w:t>地方教育行政の組織及び運営に関する法律</w:t>
      </w:r>
      <w:r w:rsidRPr="003756EB">
        <w:rPr>
          <w:rFonts w:ascii="ＭＳ 明朝" w:eastAsia="ＭＳ 明朝" w:hAnsi="ＭＳ 明朝" w:hint="eastAsia"/>
          <w:color w:val="000000"/>
          <w:sz w:val="24"/>
          <w:szCs w:val="24"/>
        </w:rPr>
        <w:t>」第26条に基づき、教育委員会は、毎年、その権限に属する事務の管理及び執行の状況について、教育に関し学識経験を有する方の知見を活用した点検及び評価を行い、その結果に関する報告書を作成し、議会に提出するとともに、公表しなければならないとされています。</w:t>
      </w:r>
    </w:p>
    <w:p w14:paraId="30C13E13" w14:textId="2BD3ED1F" w:rsidR="0019548A" w:rsidRDefault="003756EB" w:rsidP="003756EB">
      <w:pPr>
        <w:spacing w:line="320" w:lineRule="exact"/>
        <w:ind w:leftChars="100" w:left="210" w:firstLineChars="100" w:firstLine="240"/>
        <w:rPr>
          <w:rFonts w:ascii="ＭＳ 明朝" w:eastAsia="ＭＳ 明朝" w:hAnsi="ＭＳ 明朝"/>
          <w:color w:val="000000"/>
          <w:sz w:val="24"/>
          <w:szCs w:val="24"/>
        </w:rPr>
      </w:pPr>
      <w:r w:rsidRPr="003756EB">
        <w:rPr>
          <w:rFonts w:ascii="ＭＳ 明朝" w:eastAsia="ＭＳ 明朝" w:hAnsi="ＭＳ 明朝" w:hint="eastAsia"/>
          <w:color w:val="000000"/>
          <w:sz w:val="24"/>
          <w:szCs w:val="24"/>
        </w:rPr>
        <w:t>教育委員会では、法の趣旨にのっとり、効率的かつ効果的な教育行政の推進を図るとともに、</w:t>
      </w:r>
      <w:r w:rsidRPr="003756EB">
        <w:rPr>
          <w:rFonts w:ascii="ＭＳ 明朝" w:eastAsia="ＭＳ 明朝" w:hAnsi="ＭＳ 明朝" w:hint="eastAsia"/>
          <w:sz w:val="24"/>
          <w:szCs w:val="24"/>
        </w:rPr>
        <w:t>教育委員会の責任体制の明確化を図り、市民の方々への説明責任を果たすために、教育に関する事務の管理及び執行状況の点検及び評価を行います</w:t>
      </w:r>
      <w:r w:rsidRPr="003756EB">
        <w:rPr>
          <w:rFonts w:ascii="ＭＳ 明朝" w:eastAsia="ＭＳ 明朝" w:hAnsi="ＭＳ 明朝" w:hint="eastAsia"/>
          <w:color w:val="000000"/>
          <w:sz w:val="24"/>
          <w:szCs w:val="24"/>
        </w:rPr>
        <w:t>。</w:t>
      </w:r>
    </w:p>
    <w:p w14:paraId="7C3C9181" w14:textId="3AA6FA80" w:rsidR="003756EB" w:rsidRDefault="003756EB" w:rsidP="003756EB">
      <w:pPr>
        <w:spacing w:line="320" w:lineRule="exact"/>
        <w:rPr>
          <w:rFonts w:ascii="ＭＳ 明朝" w:eastAsia="ＭＳ 明朝" w:hAnsi="ＭＳ 明朝"/>
          <w:sz w:val="24"/>
          <w:szCs w:val="24"/>
        </w:rPr>
      </w:pPr>
    </w:p>
    <w:p w14:paraId="17FEBB13" w14:textId="77777777" w:rsidR="00591284" w:rsidRPr="00460A4A" w:rsidRDefault="00591284" w:rsidP="00591284">
      <w:pPr>
        <w:spacing w:line="360" w:lineRule="exact"/>
        <w:rPr>
          <w:rFonts w:ascii="ＭＳ ゴシック" w:eastAsia="ＭＳ ゴシック" w:hAnsi="ＭＳ ゴシック"/>
          <w:color w:val="000000"/>
          <w:sz w:val="24"/>
          <w:szCs w:val="24"/>
          <w:shd w:val="pct15" w:color="auto" w:fill="FFFFFF"/>
        </w:rPr>
      </w:pPr>
      <w:r w:rsidRPr="00460A4A">
        <w:rPr>
          <w:rFonts w:ascii="ＭＳ ゴシック" w:eastAsia="ＭＳ ゴシック" w:hAnsi="ＭＳ ゴシック" w:hint="eastAsia"/>
          <w:color w:val="000000"/>
          <w:sz w:val="24"/>
          <w:szCs w:val="24"/>
        </w:rPr>
        <w:t>２　点検評価の対象</w:t>
      </w:r>
    </w:p>
    <w:p w14:paraId="20D57A13" w14:textId="62909FCC" w:rsidR="00460A4A" w:rsidRPr="00460A4A" w:rsidRDefault="00CD2FAB" w:rsidP="00591284">
      <w:pPr>
        <w:autoSpaceDE w:val="0"/>
        <w:autoSpaceDN w:val="0"/>
        <w:spacing w:line="360" w:lineRule="exact"/>
        <w:ind w:leftChars="99" w:left="208" w:firstLineChars="92" w:firstLine="221"/>
        <w:rPr>
          <w:rFonts w:ascii="ＭＳ 明朝" w:eastAsia="ＭＳ 明朝" w:hAnsi="ＭＳ 明朝"/>
          <w:color w:val="000000"/>
          <w:sz w:val="24"/>
          <w:szCs w:val="24"/>
        </w:rPr>
      </w:pPr>
      <w:r w:rsidRPr="00460A4A">
        <w:rPr>
          <w:rFonts w:ascii="ＭＳ 明朝" w:eastAsia="ＭＳ 明朝" w:hAnsi="ＭＳ 明朝" w:hint="eastAsia"/>
          <w:color w:val="000000"/>
          <w:sz w:val="24"/>
          <w:szCs w:val="24"/>
        </w:rPr>
        <w:t>教育振興基本計画では</w:t>
      </w:r>
      <w:r w:rsidR="00853F1D">
        <w:rPr>
          <w:rFonts w:ascii="ＭＳ 明朝" w:eastAsia="ＭＳ 明朝" w:hAnsi="ＭＳ 明朝" w:hint="eastAsia"/>
          <w:color w:val="000000"/>
          <w:sz w:val="24"/>
          <w:szCs w:val="24"/>
        </w:rPr>
        <w:t>令和７年度事業として、</w:t>
      </w:r>
      <w:r w:rsidRPr="00460A4A">
        <w:rPr>
          <w:rFonts w:ascii="ＭＳ 明朝" w:eastAsia="ＭＳ 明朝" w:hAnsi="ＭＳ 明朝" w:hint="eastAsia"/>
          <w:color w:val="000000"/>
          <w:sz w:val="24"/>
          <w:szCs w:val="24"/>
        </w:rPr>
        <w:t>69の事業</w:t>
      </w:r>
      <w:r w:rsidR="009F46A1" w:rsidRPr="00460A4A">
        <w:rPr>
          <w:rFonts w:ascii="ＭＳ 明朝" w:eastAsia="ＭＳ 明朝" w:hAnsi="ＭＳ 明朝" w:hint="eastAsia"/>
          <w:color w:val="000000"/>
          <w:sz w:val="24"/>
          <w:szCs w:val="24"/>
        </w:rPr>
        <w:t>を位置</w:t>
      </w:r>
      <w:r w:rsidR="00616D02">
        <w:rPr>
          <w:rFonts w:ascii="ＭＳ 明朝" w:eastAsia="ＭＳ 明朝" w:hAnsi="ＭＳ 明朝" w:hint="eastAsia"/>
          <w:color w:val="000000"/>
          <w:sz w:val="24"/>
          <w:szCs w:val="24"/>
        </w:rPr>
        <w:t>付け</w:t>
      </w:r>
      <w:r w:rsidR="009F46A1" w:rsidRPr="00460A4A">
        <w:rPr>
          <w:rFonts w:ascii="ＭＳ 明朝" w:eastAsia="ＭＳ 明朝" w:hAnsi="ＭＳ 明朝" w:hint="eastAsia"/>
          <w:color w:val="000000"/>
          <w:sz w:val="24"/>
          <w:szCs w:val="24"/>
        </w:rPr>
        <w:t>て</w:t>
      </w:r>
      <w:r w:rsidR="00460A4A" w:rsidRPr="00460A4A">
        <w:rPr>
          <w:rFonts w:ascii="ＭＳ 明朝" w:eastAsia="ＭＳ 明朝" w:hAnsi="ＭＳ 明朝" w:hint="eastAsia"/>
          <w:color w:val="000000"/>
          <w:sz w:val="24"/>
          <w:szCs w:val="24"/>
        </w:rPr>
        <w:t>おり、本委員会では全事業について点検評価いただき、計画の進捗管理に活用して</w:t>
      </w:r>
      <w:r w:rsidR="00853F1D">
        <w:rPr>
          <w:rFonts w:ascii="ＭＳ 明朝" w:eastAsia="ＭＳ 明朝" w:hAnsi="ＭＳ 明朝" w:hint="eastAsia"/>
          <w:color w:val="000000"/>
          <w:sz w:val="24"/>
          <w:szCs w:val="24"/>
        </w:rPr>
        <w:t>いきます</w:t>
      </w:r>
      <w:r w:rsidR="00460A4A" w:rsidRPr="00460A4A">
        <w:rPr>
          <w:rFonts w:ascii="ＭＳ 明朝" w:eastAsia="ＭＳ 明朝" w:hAnsi="ＭＳ 明朝" w:hint="eastAsia"/>
          <w:color w:val="000000"/>
          <w:sz w:val="24"/>
          <w:szCs w:val="24"/>
        </w:rPr>
        <w:t>。</w:t>
      </w:r>
    </w:p>
    <w:p w14:paraId="0F03F2E9" w14:textId="04B02CBD" w:rsidR="00460A4A" w:rsidRPr="00460A4A" w:rsidRDefault="00460A4A" w:rsidP="00591284">
      <w:pPr>
        <w:autoSpaceDE w:val="0"/>
        <w:autoSpaceDN w:val="0"/>
        <w:spacing w:line="360" w:lineRule="exact"/>
        <w:ind w:leftChars="99" w:left="208" w:firstLineChars="92" w:firstLine="221"/>
        <w:rPr>
          <w:rFonts w:ascii="ＭＳ 明朝" w:eastAsia="ＭＳ 明朝" w:hAnsi="ＭＳ 明朝"/>
          <w:color w:val="000000"/>
          <w:sz w:val="24"/>
          <w:szCs w:val="24"/>
        </w:rPr>
      </w:pPr>
      <w:r w:rsidRPr="00460A4A">
        <w:rPr>
          <w:rFonts w:ascii="ＭＳ 明朝" w:eastAsia="ＭＳ 明朝" w:hAnsi="ＭＳ 明朝" w:hint="eastAsia"/>
          <w:color w:val="000000"/>
          <w:sz w:val="24"/>
          <w:szCs w:val="24"/>
        </w:rPr>
        <w:t>そのうち、基本方針１～５に位置付けている50の事業については、</w:t>
      </w:r>
      <w:r w:rsidR="00616D02">
        <w:rPr>
          <w:rFonts w:ascii="ＭＳ 明朝" w:eastAsia="ＭＳ 明朝" w:hAnsi="ＭＳ 明朝" w:hint="eastAsia"/>
          <w:color w:val="000000"/>
          <w:sz w:val="24"/>
          <w:szCs w:val="24"/>
        </w:rPr>
        <w:t>法律に基づき実施する</w:t>
      </w:r>
      <w:r w:rsidRPr="00460A4A">
        <w:rPr>
          <w:rFonts w:ascii="ＭＳ 明朝" w:eastAsia="ＭＳ 明朝" w:hAnsi="ＭＳ 明朝" w:hint="eastAsia"/>
          <w:color w:val="000000"/>
          <w:sz w:val="24"/>
          <w:szCs w:val="24"/>
        </w:rPr>
        <w:t>厚木市教育委員会点検評価</w:t>
      </w:r>
      <w:r w:rsidR="00853F1D">
        <w:rPr>
          <w:rFonts w:ascii="ＭＳ 明朝" w:eastAsia="ＭＳ 明朝" w:hAnsi="ＭＳ 明朝" w:hint="eastAsia"/>
          <w:color w:val="000000"/>
          <w:sz w:val="24"/>
          <w:szCs w:val="24"/>
        </w:rPr>
        <w:t>に</w:t>
      </w:r>
      <w:r w:rsidRPr="00460A4A">
        <w:rPr>
          <w:rFonts w:ascii="ＭＳ 明朝" w:eastAsia="ＭＳ 明朝" w:hAnsi="ＭＳ 明朝" w:hint="eastAsia"/>
          <w:color w:val="000000"/>
          <w:sz w:val="24"/>
          <w:szCs w:val="24"/>
        </w:rPr>
        <w:t>活用します。</w:t>
      </w:r>
    </w:p>
    <w:p w14:paraId="4A0C5AB1" w14:textId="5ED4C096" w:rsidR="00591284" w:rsidRPr="00460A4A" w:rsidRDefault="00853F1D" w:rsidP="00591284">
      <w:pPr>
        <w:autoSpaceDE w:val="0"/>
        <w:autoSpaceDN w:val="0"/>
        <w:spacing w:line="360" w:lineRule="exact"/>
        <w:ind w:leftChars="99" w:left="208" w:firstLineChars="92" w:firstLine="221"/>
        <w:rPr>
          <w:rFonts w:ascii="ＭＳ 明朝" w:eastAsia="ＭＳ 明朝" w:hAnsi="ＭＳ 明朝"/>
          <w:color w:val="000000"/>
          <w:sz w:val="24"/>
          <w:szCs w:val="24"/>
        </w:rPr>
      </w:pPr>
      <w:r>
        <w:rPr>
          <w:rFonts w:ascii="ＭＳ 明朝" w:eastAsia="ＭＳ 明朝" w:hAnsi="ＭＳ 明朝" w:hint="eastAsia"/>
          <w:color w:val="000000"/>
          <w:sz w:val="24"/>
          <w:szCs w:val="24"/>
        </w:rPr>
        <w:t>（</w:t>
      </w:r>
      <w:r w:rsidR="00591284" w:rsidRPr="00460A4A">
        <w:rPr>
          <w:rFonts w:ascii="ＭＳ 明朝" w:eastAsia="ＭＳ 明朝" w:hAnsi="ＭＳ 明朝" w:hint="eastAsia"/>
          <w:color w:val="000000"/>
          <w:sz w:val="24"/>
          <w:szCs w:val="24"/>
        </w:rPr>
        <w:t>基本方針６～８</w:t>
      </w:r>
      <w:r w:rsidR="00460A4A" w:rsidRPr="00460A4A">
        <w:rPr>
          <w:rFonts w:ascii="ＭＳ 明朝" w:eastAsia="ＭＳ 明朝" w:hAnsi="ＭＳ 明朝" w:hint="eastAsia"/>
          <w:color w:val="000000"/>
          <w:sz w:val="24"/>
          <w:szCs w:val="24"/>
        </w:rPr>
        <w:t>に位置付けている</w:t>
      </w:r>
      <w:r w:rsidR="009F46A1" w:rsidRPr="00460A4A">
        <w:rPr>
          <w:rFonts w:ascii="ＭＳ 明朝" w:eastAsia="ＭＳ 明朝" w:hAnsi="ＭＳ 明朝" w:hint="eastAsia"/>
          <w:color w:val="000000"/>
          <w:sz w:val="24"/>
          <w:szCs w:val="24"/>
        </w:rPr>
        <w:t>19事業</w:t>
      </w:r>
      <w:r w:rsidR="00591284" w:rsidRPr="00460A4A">
        <w:rPr>
          <w:rFonts w:ascii="ＭＳ 明朝" w:eastAsia="ＭＳ 明朝" w:hAnsi="ＭＳ 明朝" w:hint="eastAsia"/>
          <w:color w:val="000000"/>
          <w:sz w:val="24"/>
          <w:szCs w:val="24"/>
        </w:rPr>
        <w:t>については、</w:t>
      </w:r>
      <w:r w:rsidR="00460A4A" w:rsidRPr="00460A4A">
        <w:rPr>
          <w:rFonts w:ascii="ＭＳ 明朝" w:eastAsia="ＭＳ 明朝" w:hAnsi="ＭＳ 明朝" w:hint="eastAsia"/>
          <w:color w:val="000000"/>
          <w:sz w:val="24"/>
          <w:szCs w:val="24"/>
        </w:rPr>
        <w:t>市長部局が所管する事業</w:t>
      </w:r>
      <w:r>
        <w:rPr>
          <w:rFonts w:ascii="ＭＳ 明朝" w:eastAsia="ＭＳ 明朝" w:hAnsi="ＭＳ 明朝" w:hint="eastAsia"/>
          <w:color w:val="000000"/>
          <w:sz w:val="24"/>
          <w:szCs w:val="24"/>
        </w:rPr>
        <w:t>のため</w:t>
      </w:r>
      <w:r w:rsidR="00460A4A" w:rsidRPr="00460A4A">
        <w:rPr>
          <w:rFonts w:ascii="ＭＳ 明朝" w:eastAsia="ＭＳ 明朝" w:hAnsi="ＭＳ 明朝" w:hint="eastAsia"/>
          <w:color w:val="000000"/>
          <w:sz w:val="24"/>
          <w:szCs w:val="24"/>
        </w:rPr>
        <w:t>、</w:t>
      </w:r>
      <w:r w:rsidR="00616D02">
        <w:rPr>
          <w:rFonts w:ascii="ＭＳ 明朝" w:eastAsia="ＭＳ 明朝" w:hAnsi="ＭＳ 明朝" w:hint="eastAsia"/>
          <w:color w:val="000000"/>
          <w:sz w:val="24"/>
          <w:szCs w:val="24"/>
        </w:rPr>
        <w:t>厚木</w:t>
      </w:r>
      <w:r w:rsidR="00591284" w:rsidRPr="00460A4A">
        <w:rPr>
          <w:rFonts w:ascii="ＭＳ 明朝" w:eastAsia="ＭＳ 明朝" w:hAnsi="ＭＳ 明朝" w:hint="eastAsia"/>
          <w:color w:val="000000"/>
          <w:sz w:val="24"/>
          <w:szCs w:val="24"/>
        </w:rPr>
        <w:t>市教育委員会点検評価</w:t>
      </w:r>
      <w:r>
        <w:rPr>
          <w:rFonts w:ascii="ＭＳ 明朝" w:eastAsia="ＭＳ 明朝" w:hAnsi="ＭＳ 明朝" w:hint="eastAsia"/>
          <w:color w:val="000000"/>
          <w:sz w:val="24"/>
          <w:szCs w:val="24"/>
        </w:rPr>
        <w:t>には活用しません</w:t>
      </w:r>
      <w:r w:rsidR="00460A4A" w:rsidRPr="00460A4A">
        <w:rPr>
          <w:rFonts w:ascii="ＭＳ 明朝" w:eastAsia="ＭＳ 明朝" w:hAnsi="ＭＳ 明朝" w:hint="eastAsia"/>
          <w:color w:val="000000"/>
          <w:sz w:val="24"/>
          <w:szCs w:val="24"/>
        </w:rPr>
        <w:t>。</w:t>
      </w:r>
      <w:r>
        <w:rPr>
          <w:rFonts w:ascii="ＭＳ 明朝" w:eastAsia="ＭＳ 明朝" w:hAnsi="ＭＳ 明朝" w:hint="eastAsia"/>
          <w:color w:val="000000"/>
          <w:sz w:val="24"/>
          <w:szCs w:val="24"/>
        </w:rPr>
        <w:t>）</w:t>
      </w:r>
    </w:p>
    <w:p w14:paraId="1F882C02" w14:textId="77777777" w:rsidR="00CD2FAB" w:rsidRPr="00853F1D" w:rsidRDefault="00CD2FAB" w:rsidP="00591284">
      <w:pPr>
        <w:autoSpaceDE w:val="0"/>
        <w:autoSpaceDN w:val="0"/>
        <w:spacing w:line="360" w:lineRule="exact"/>
        <w:ind w:leftChars="99" w:left="208" w:firstLineChars="92" w:firstLine="221"/>
        <w:rPr>
          <w:rFonts w:ascii="ＭＳ 明朝" w:eastAsia="ＭＳ 明朝" w:hAnsi="ＭＳ 明朝"/>
          <w:color w:val="000000"/>
          <w:sz w:val="24"/>
          <w:szCs w:val="24"/>
          <w:highlight w:val="yellow"/>
        </w:rPr>
      </w:pPr>
    </w:p>
    <w:tbl>
      <w:tblPr>
        <w:tblStyle w:val="a8"/>
        <w:tblW w:w="0" w:type="auto"/>
        <w:tblInd w:w="471" w:type="dxa"/>
        <w:tblBorders>
          <w:bottom w:val="none" w:sz="0" w:space="0" w:color="auto"/>
        </w:tblBorders>
        <w:tblLook w:val="04A0" w:firstRow="1" w:lastRow="0" w:firstColumn="1" w:lastColumn="0" w:noHBand="0" w:noVBand="1"/>
      </w:tblPr>
      <w:tblGrid>
        <w:gridCol w:w="3486"/>
        <w:gridCol w:w="2897"/>
        <w:gridCol w:w="1640"/>
      </w:tblGrid>
      <w:tr w:rsidR="00CD2FAB" w:rsidRPr="00CD2FAB" w14:paraId="0850DB35" w14:textId="77777777" w:rsidTr="00853F1D">
        <w:trPr>
          <w:trHeight w:val="383"/>
        </w:trPr>
        <w:tc>
          <w:tcPr>
            <w:tcW w:w="3486" w:type="dxa"/>
            <w:tcBorders>
              <w:right w:val="single" w:sz="4" w:space="0" w:color="auto"/>
            </w:tcBorders>
          </w:tcPr>
          <w:p w14:paraId="4A7D71A9" w14:textId="34BE91DB" w:rsidR="00CD2FAB" w:rsidRPr="00853F1D" w:rsidRDefault="00853F1D" w:rsidP="00591284">
            <w:pPr>
              <w:spacing w:line="320" w:lineRule="exact"/>
              <w:rPr>
                <w:rFonts w:ascii="ＭＳ 明朝" w:eastAsia="ＭＳ 明朝" w:hAnsi="ＭＳ 明朝"/>
                <w:b/>
                <w:bCs/>
                <w:color w:val="000000"/>
                <w:sz w:val="24"/>
                <w:szCs w:val="24"/>
              </w:rPr>
            </w:pPr>
            <w:r w:rsidRPr="00853F1D">
              <w:rPr>
                <w:rFonts w:ascii="ＭＳ 明朝" w:eastAsia="ＭＳ 明朝" w:hAnsi="ＭＳ 明朝" w:hint="eastAsia"/>
                <w:b/>
                <w:bCs/>
                <w:color w:val="000000"/>
                <w:sz w:val="24"/>
                <w:szCs w:val="24"/>
              </w:rPr>
              <w:t>教育振興基本計画</w:t>
            </w:r>
          </w:p>
        </w:tc>
        <w:tc>
          <w:tcPr>
            <w:tcW w:w="2897" w:type="dxa"/>
            <w:tcBorders>
              <w:left w:val="single" w:sz="4" w:space="0" w:color="auto"/>
              <w:right w:val="single" w:sz="4" w:space="0" w:color="auto"/>
            </w:tcBorders>
          </w:tcPr>
          <w:p w14:paraId="41FD32D4" w14:textId="6E2B89DB" w:rsidR="00CD2FAB" w:rsidRPr="00853F1D" w:rsidRDefault="00853F1D" w:rsidP="00591284">
            <w:pPr>
              <w:spacing w:line="320" w:lineRule="exact"/>
              <w:rPr>
                <w:rFonts w:ascii="ＭＳ 明朝" w:eastAsia="ＭＳ 明朝" w:hAnsi="ＭＳ 明朝"/>
                <w:b/>
                <w:bCs/>
                <w:color w:val="000000"/>
                <w:sz w:val="24"/>
                <w:szCs w:val="24"/>
              </w:rPr>
            </w:pPr>
            <w:r w:rsidRPr="00853F1D">
              <w:rPr>
                <w:rFonts w:ascii="ＭＳ 明朝" w:eastAsia="ＭＳ 明朝" w:hAnsi="ＭＳ 明朝" w:hint="eastAsia"/>
                <w:b/>
                <w:bCs/>
                <w:color w:val="000000"/>
                <w:sz w:val="24"/>
                <w:szCs w:val="24"/>
              </w:rPr>
              <w:t>基本方針１～８</w:t>
            </w:r>
          </w:p>
        </w:tc>
        <w:tc>
          <w:tcPr>
            <w:tcW w:w="1640" w:type="dxa"/>
            <w:tcBorders>
              <w:left w:val="single" w:sz="4" w:space="0" w:color="auto"/>
            </w:tcBorders>
          </w:tcPr>
          <w:p w14:paraId="497E2B53" w14:textId="616A5145" w:rsidR="00CD2FAB" w:rsidRPr="00853F1D" w:rsidRDefault="00853F1D" w:rsidP="00591284">
            <w:pPr>
              <w:spacing w:line="320" w:lineRule="exact"/>
              <w:rPr>
                <w:rFonts w:ascii="ＭＳ 明朝" w:eastAsia="ＭＳ 明朝" w:hAnsi="ＭＳ 明朝"/>
                <w:b/>
                <w:bCs/>
                <w:color w:val="000000"/>
                <w:sz w:val="24"/>
                <w:szCs w:val="24"/>
              </w:rPr>
            </w:pPr>
            <w:r w:rsidRPr="00853F1D">
              <w:rPr>
                <w:rFonts w:ascii="ＭＳ 明朝" w:eastAsia="ＭＳ 明朝" w:hAnsi="ＭＳ 明朝" w:hint="eastAsia"/>
                <w:b/>
                <w:bCs/>
                <w:color w:val="000000"/>
                <w:sz w:val="24"/>
                <w:szCs w:val="24"/>
              </w:rPr>
              <w:t>69事業</w:t>
            </w:r>
          </w:p>
        </w:tc>
      </w:tr>
      <w:tr w:rsidR="00CD2FAB" w:rsidRPr="00CD2FAB" w14:paraId="48489340" w14:textId="77777777" w:rsidTr="00853F1D">
        <w:trPr>
          <w:trHeight w:val="396"/>
        </w:trPr>
        <w:tc>
          <w:tcPr>
            <w:tcW w:w="3486" w:type="dxa"/>
            <w:tcBorders>
              <w:bottom w:val="dotted" w:sz="4" w:space="0" w:color="auto"/>
              <w:right w:val="dotted" w:sz="4" w:space="0" w:color="auto"/>
            </w:tcBorders>
          </w:tcPr>
          <w:p w14:paraId="20F641BE" w14:textId="1B33C160" w:rsidR="00CD2FAB" w:rsidRPr="00853F1D" w:rsidRDefault="00853F1D" w:rsidP="00CD2FAB">
            <w:pPr>
              <w:spacing w:line="320" w:lineRule="exact"/>
              <w:rPr>
                <w:rFonts w:ascii="ＭＳ 明朝" w:eastAsia="ＭＳ 明朝" w:hAnsi="ＭＳ 明朝"/>
                <w:color w:val="000000"/>
                <w:sz w:val="24"/>
                <w:szCs w:val="24"/>
              </w:rPr>
            </w:pPr>
            <w:r>
              <w:rPr>
                <w:rFonts w:ascii="ＭＳ 明朝" w:eastAsia="ＭＳ 明朝" w:hAnsi="ＭＳ 明朝" w:hint="eastAsia"/>
                <w:color w:val="000000"/>
                <w:sz w:val="24"/>
                <w:szCs w:val="24"/>
              </w:rPr>
              <w:t>（教育委員会点検評価</w:t>
            </w:r>
            <w:r w:rsidRPr="00853F1D">
              <w:rPr>
                <w:rFonts w:ascii="ＭＳ 明朝" w:eastAsia="ＭＳ 明朝" w:hAnsi="ＭＳ 明朝" w:hint="eastAsia"/>
                <w:color w:val="000000"/>
                <w:sz w:val="24"/>
                <w:szCs w:val="24"/>
                <w:u w:val="single"/>
              </w:rPr>
              <w:t>対象</w:t>
            </w:r>
            <w:r>
              <w:rPr>
                <w:rFonts w:ascii="ＭＳ 明朝" w:eastAsia="ＭＳ 明朝" w:hAnsi="ＭＳ 明朝" w:hint="eastAsia"/>
                <w:color w:val="000000"/>
                <w:sz w:val="24"/>
                <w:szCs w:val="24"/>
              </w:rPr>
              <w:t>）</w:t>
            </w:r>
          </w:p>
        </w:tc>
        <w:tc>
          <w:tcPr>
            <w:tcW w:w="2897" w:type="dxa"/>
            <w:tcBorders>
              <w:left w:val="dotted" w:sz="4" w:space="0" w:color="auto"/>
              <w:bottom w:val="dotted" w:sz="4" w:space="0" w:color="auto"/>
              <w:right w:val="dotted" w:sz="4" w:space="0" w:color="auto"/>
            </w:tcBorders>
          </w:tcPr>
          <w:p w14:paraId="231D874C" w14:textId="5BD9C9E7" w:rsidR="00CD2FAB" w:rsidRPr="00853F1D" w:rsidRDefault="00853F1D" w:rsidP="00CD2FAB">
            <w:pPr>
              <w:spacing w:line="320" w:lineRule="exact"/>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　〃　　１～５</w:t>
            </w:r>
          </w:p>
        </w:tc>
        <w:tc>
          <w:tcPr>
            <w:tcW w:w="1640" w:type="dxa"/>
            <w:tcBorders>
              <w:left w:val="dotted" w:sz="4" w:space="0" w:color="auto"/>
              <w:bottom w:val="dotted" w:sz="4" w:space="0" w:color="auto"/>
            </w:tcBorders>
          </w:tcPr>
          <w:p w14:paraId="2244E66C" w14:textId="1043A3ED" w:rsidR="00CD2FAB" w:rsidRPr="00853F1D" w:rsidRDefault="00853F1D" w:rsidP="00CD2FAB">
            <w:pPr>
              <w:spacing w:line="320" w:lineRule="exact"/>
              <w:rPr>
                <w:rFonts w:ascii="ＭＳ 明朝" w:eastAsia="ＭＳ 明朝" w:hAnsi="ＭＳ 明朝"/>
                <w:color w:val="000000"/>
                <w:sz w:val="24"/>
                <w:szCs w:val="24"/>
              </w:rPr>
            </w:pPr>
            <w:r>
              <w:rPr>
                <w:rFonts w:ascii="ＭＳ 明朝" w:eastAsia="ＭＳ 明朝" w:hAnsi="ＭＳ 明朝" w:hint="eastAsia"/>
                <w:color w:val="000000"/>
                <w:sz w:val="24"/>
                <w:szCs w:val="24"/>
              </w:rPr>
              <w:t>50</w:t>
            </w:r>
            <w:r w:rsidR="00CD2FAB" w:rsidRPr="00853F1D">
              <w:rPr>
                <w:rFonts w:ascii="ＭＳ 明朝" w:eastAsia="ＭＳ 明朝" w:hAnsi="ＭＳ 明朝" w:hint="eastAsia"/>
                <w:color w:val="000000"/>
                <w:sz w:val="24"/>
                <w:szCs w:val="24"/>
              </w:rPr>
              <w:t>事業</w:t>
            </w:r>
          </w:p>
        </w:tc>
      </w:tr>
      <w:tr w:rsidR="00CD2FAB" w14:paraId="661F7DEA" w14:textId="77777777" w:rsidTr="00853F1D">
        <w:trPr>
          <w:trHeight w:val="396"/>
        </w:trPr>
        <w:tc>
          <w:tcPr>
            <w:tcW w:w="3486" w:type="dxa"/>
            <w:tcBorders>
              <w:top w:val="dotted" w:sz="4" w:space="0" w:color="auto"/>
              <w:bottom w:val="single" w:sz="4" w:space="0" w:color="auto"/>
              <w:right w:val="dotted" w:sz="4" w:space="0" w:color="auto"/>
            </w:tcBorders>
          </w:tcPr>
          <w:p w14:paraId="23D9050E" w14:textId="066C698F" w:rsidR="00CD2FAB" w:rsidRPr="00853F1D" w:rsidRDefault="00853F1D" w:rsidP="00CD2FAB">
            <w:pPr>
              <w:spacing w:line="320" w:lineRule="exact"/>
              <w:rPr>
                <w:rFonts w:ascii="ＭＳ 明朝" w:eastAsia="ＭＳ 明朝" w:hAnsi="ＭＳ 明朝"/>
                <w:color w:val="000000"/>
                <w:sz w:val="24"/>
                <w:szCs w:val="24"/>
              </w:rPr>
            </w:pPr>
            <w:r>
              <w:rPr>
                <w:rFonts w:ascii="ＭＳ 明朝" w:eastAsia="ＭＳ 明朝" w:hAnsi="ＭＳ 明朝" w:hint="eastAsia"/>
                <w:color w:val="000000"/>
                <w:sz w:val="24"/>
                <w:szCs w:val="24"/>
              </w:rPr>
              <w:t>（教育委員会点検評価</w:t>
            </w:r>
            <w:r w:rsidRPr="00853F1D">
              <w:rPr>
                <w:rFonts w:ascii="ＭＳ 明朝" w:eastAsia="ＭＳ 明朝" w:hAnsi="ＭＳ 明朝" w:hint="eastAsia"/>
                <w:color w:val="000000"/>
                <w:sz w:val="24"/>
                <w:szCs w:val="24"/>
                <w:u w:val="single"/>
              </w:rPr>
              <w:t>対象外</w:t>
            </w:r>
            <w:r>
              <w:rPr>
                <w:rFonts w:ascii="ＭＳ 明朝" w:eastAsia="ＭＳ 明朝" w:hAnsi="ＭＳ 明朝" w:hint="eastAsia"/>
                <w:color w:val="000000"/>
                <w:sz w:val="24"/>
                <w:szCs w:val="24"/>
              </w:rPr>
              <w:t>）</w:t>
            </w:r>
          </w:p>
        </w:tc>
        <w:tc>
          <w:tcPr>
            <w:tcW w:w="2897" w:type="dxa"/>
            <w:tcBorders>
              <w:top w:val="dotted" w:sz="4" w:space="0" w:color="auto"/>
              <w:left w:val="dotted" w:sz="4" w:space="0" w:color="auto"/>
              <w:bottom w:val="single" w:sz="4" w:space="0" w:color="auto"/>
              <w:right w:val="dotted" w:sz="4" w:space="0" w:color="auto"/>
            </w:tcBorders>
          </w:tcPr>
          <w:p w14:paraId="57A3B430" w14:textId="2390D3FF" w:rsidR="00CD2FAB" w:rsidRPr="00853F1D" w:rsidRDefault="00853F1D" w:rsidP="00CD2FAB">
            <w:pPr>
              <w:spacing w:line="320" w:lineRule="exact"/>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　〃　　６～８</w:t>
            </w:r>
          </w:p>
        </w:tc>
        <w:tc>
          <w:tcPr>
            <w:tcW w:w="1640" w:type="dxa"/>
            <w:tcBorders>
              <w:top w:val="dotted" w:sz="4" w:space="0" w:color="auto"/>
              <w:left w:val="dotted" w:sz="4" w:space="0" w:color="auto"/>
              <w:bottom w:val="single" w:sz="4" w:space="0" w:color="auto"/>
            </w:tcBorders>
          </w:tcPr>
          <w:p w14:paraId="3E4487EE" w14:textId="0D4F13AB" w:rsidR="00CD2FAB" w:rsidRPr="00853F1D" w:rsidRDefault="00CD2FAB" w:rsidP="00CD2FAB">
            <w:pPr>
              <w:spacing w:line="320" w:lineRule="exact"/>
              <w:rPr>
                <w:rFonts w:ascii="ＭＳ 明朝" w:eastAsia="ＭＳ 明朝" w:hAnsi="ＭＳ 明朝"/>
                <w:color w:val="000000"/>
                <w:sz w:val="24"/>
                <w:szCs w:val="24"/>
              </w:rPr>
            </w:pPr>
            <w:r w:rsidRPr="00853F1D">
              <w:rPr>
                <w:rFonts w:ascii="ＭＳ 明朝" w:eastAsia="ＭＳ 明朝" w:hAnsi="ＭＳ 明朝" w:hint="eastAsia"/>
                <w:color w:val="000000"/>
                <w:sz w:val="24"/>
                <w:szCs w:val="24"/>
              </w:rPr>
              <w:t>19事業</w:t>
            </w:r>
          </w:p>
        </w:tc>
      </w:tr>
    </w:tbl>
    <w:p w14:paraId="7ED7052A" w14:textId="19EE289A" w:rsidR="00591284" w:rsidRPr="00591284" w:rsidRDefault="00591284" w:rsidP="00591284">
      <w:pPr>
        <w:spacing w:line="320" w:lineRule="exact"/>
        <w:rPr>
          <w:rFonts w:ascii="ＭＳ 明朝" w:eastAsia="ＭＳ 明朝" w:hAnsi="ＭＳ 明朝"/>
          <w:color w:val="000000"/>
          <w:sz w:val="24"/>
          <w:szCs w:val="24"/>
        </w:rPr>
      </w:pPr>
    </w:p>
    <w:p w14:paraId="613E2475" w14:textId="77777777" w:rsidR="00591284" w:rsidRPr="00591284" w:rsidRDefault="00591284" w:rsidP="00591284">
      <w:pPr>
        <w:spacing w:line="360" w:lineRule="exact"/>
        <w:rPr>
          <w:rFonts w:ascii="ＭＳ ゴシック" w:eastAsia="ＭＳ ゴシック" w:hAnsi="ＭＳ ゴシック"/>
          <w:color w:val="000000"/>
          <w:sz w:val="24"/>
          <w:szCs w:val="24"/>
        </w:rPr>
      </w:pPr>
      <w:r w:rsidRPr="00591284">
        <w:rPr>
          <w:rFonts w:ascii="ＭＳ ゴシック" w:eastAsia="ＭＳ ゴシック" w:hAnsi="ＭＳ ゴシック" w:hint="eastAsia"/>
          <w:color w:val="000000"/>
          <w:sz w:val="24"/>
          <w:szCs w:val="24"/>
        </w:rPr>
        <w:t>３　点検評価の方法</w:t>
      </w:r>
    </w:p>
    <w:p w14:paraId="28098BB3" w14:textId="77777777" w:rsidR="00591284" w:rsidRPr="00591284" w:rsidRDefault="00591284" w:rsidP="00591284">
      <w:pPr>
        <w:autoSpaceDE w:val="0"/>
        <w:autoSpaceDN w:val="0"/>
        <w:spacing w:line="360" w:lineRule="exact"/>
        <w:ind w:leftChars="105" w:left="220" w:firstLineChars="92" w:firstLine="221"/>
        <w:rPr>
          <w:rFonts w:ascii="ＭＳ 明朝" w:eastAsia="ＭＳ 明朝" w:hAnsi="ＭＳ 明朝"/>
          <w:color w:val="000000"/>
          <w:sz w:val="24"/>
          <w:szCs w:val="24"/>
        </w:rPr>
      </w:pPr>
      <w:r w:rsidRPr="00591284">
        <w:rPr>
          <w:rFonts w:ascii="ＭＳ 明朝" w:eastAsia="ＭＳ 明朝" w:hAnsi="ＭＳ 明朝" w:hint="eastAsia"/>
          <w:color w:val="000000"/>
          <w:sz w:val="24"/>
          <w:szCs w:val="24"/>
        </w:rPr>
        <w:t>点検評価に当たっては、対象事業の実績等を踏まえて課題等を分析し、今後の事業方針を自己点検・自己評価するとともに、教育に関し学識経験を有する委員の皆様から御意見や助言をいただき</w:t>
      </w:r>
      <w:r w:rsidRPr="00591284">
        <w:rPr>
          <w:rFonts w:ascii="ＭＳ 明朝" w:eastAsia="ＭＳ 明朝" w:hAnsi="ＭＳ 明朝" w:hint="eastAsia"/>
          <w:sz w:val="24"/>
          <w:szCs w:val="24"/>
        </w:rPr>
        <w:t>、報告書を作成します。</w:t>
      </w:r>
    </w:p>
    <w:p w14:paraId="1CB93572" w14:textId="08441C53" w:rsidR="00A56728" w:rsidRPr="009E6A7B" w:rsidRDefault="00A56728" w:rsidP="00591284">
      <w:pPr>
        <w:spacing w:line="320" w:lineRule="exact"/>
        <w:rPr>
          <w:rFonts w:ascii="ＭＳ 明朝" w:eastAsia="ＭＳ 明朝" w:hAnsi="ＭＳ 明朝"/>
          <w:color w:val="000000"/>
          <w:sz w:val="24"/>
          <w:szCs w:val="24"/>
        </w:rPr>
      </w:pPr>
    </w:p>
    <w:p w14:paraId="3D83CDA2" w14:textId="2BC28F5C" w:rsidR="009E6A7B" w:rsidRPr="009E6A7B" w:rsidRDefault="00F56EF0" w:rsidP="009E6A7B">
      <w:pPr>
        <w:spacing w:line="360" w:lineRule="exact"/>
        <w:rPr>
          <w:rFonts w:ascii="ＭＳ ゴシック" w:eastAsia="ＭＳ ゴシック" w:hAnsi="ＭＳ ゴシック"/>
          <w:color w:val="000000"/>
          <w:sz w:val="24"/>
          <w:szCs w:val="24"/>
          <w:shd w:val="pct15" w:color="auto" w:fill="FFFFFF"/>
        </w:rPr>
      </w:pPr>
      <w:r>
        <w:rPr>
          <w:rFonts w:ascii="ＭＳ ゴシック" w:eastAsia="ＭＳ ゴシック" w:hAnsi="ＭＳ ゴシック" w:hint="eastAsia"/>
          <w:color w:val="000000"/>
          <w:sz w:val="24"/>
          <w:szCs w:val="24"/>
        </w:rPr>
        <w:t>４</w:t>
      </w:r>
      <w:r w:rsidR="009E6A7B" w:rsidRPr="009E6A7B">
        <w:rPr>
          <w:rFonts w:ascii="ＭＳ ゴシック" w:eastAsia="ＭＳ ゴシック" w:hAnsi="ＭＳ ゴシック" w:hint="eastAsia"/>
          <w:color w:val="000000"/>
          <w:sz w:val="24"/>
          <w:szCs w:val="24"/>
        </w:rPr>
        <w:t xml:space="preserve">　スケジュール</w:t>
      </w:r>
    </w:p>
    <w:p w14:paraId="05AC6A55" w14:textId="00292E17" w:rsidR="009E6A7B" w:rsidRPr="00F56EF0" w:rsidRDefault="009E6A7B" w:rsidP="00F56EF0">
      <w:pPr>
        <w:autoSpaceDE w:val="0"/>
        <w:autoSpaceDN w:val="0"/>
        <w:spacing w:line="360" w:lineRule="exact"/>
        <w:ind w:leftChars="100" w:left="210" w:firstLineChars="104" w:firstLine="250"/>
        <w:rPr>
          <w:rFonts w:ascii="ＭＳ 明朝" w:eastAsia="ＭＳ 明朝" w:hAnsi="ＭＳ 明朝"/>
          <w:color w:val="000000"/>
          <w:sz w:val="24"/>
          <w:szCs w:val="28"/>
        </w:rPr>
      </w:pPr>
      <w:r w:rsidRPr="009E6A7B">
        <w:rPr>
          <w:rFonts w:ascii="ＭＳ 明朝" w:eastAsia="ＭＳ 明朝" w:hAnsi="ＭＳ 明朝" w:hint="eastAsia"/>
          <w:color w:val="000000"/>
          <w:sz w:val="24"/>
          <w:szCs w:val="28"/>
        </w:rPr>
        <w:t>７月上旬までに</w:t>
      </w:r>
      <w:r>
        <w:rPr>
          <w:rFonts w:ascii="ＭＳ 明朝" w:eastAsia="ＭＳ 明朝" w:hAnsi="ＭＳ 明朝" w:hint="eastAsia"/>
          <w:color w:val="000000"/>
          <w:sz w:val="24"/>
          <w:szCs w:val="28"/>
        </w:rPr>
        <w:t>教育振興基本計画審議会</w:t>
      </w:r>
      <w:r w:rsidRPr="009E6A7B">
        <w:rPr>
          <w:rFonts w:ascii="ＭＳ 明朝" w:eastAsia="ＭＳ 明朝" w:hAnsi="ＭＳ 明朝" w:hint="eastAsia"/>
          <w:color w:val="000000"/>
          <w:sz w:val="24"/>
          <w:szCs w:val="28"/>
        </w:rPr>
        <w:t>を３回実施し、報告書を作成し</w:t>
      </w:r>
      <w:r>
        <w:rPr>
          <w:rFonts w:ascii="ＭＳ 明朝" w:eastAsia="ＭＳ 明朝" w:hAnsi="ＭＳ 明朝" w:hint="eastAsia"/>
          <w:color w:val="000000"/>
          <w:sz w:val="24"/>
          <w:szCs w:val="28"/>
        </w:rPr>
        <w:t>ま</w:t>
      </w:r>
      <w:r w:rsidRPr="009E6A7B">
        <w:rPr>
          <w:rFonts w:ascii="ＭＳ 明朝" w:eastAsia="ＭＳ 明朝" w:hAnsi="ＭＳ 明朝" w:hint="eastAsia"/>
          <w:color w:val="000000"/>
          <w:sz w:val="24"/>
          <w:szCs w:val="28"/>
        </w:rPr>
        <w:t>す。</w:t>
      </w:r>
    </w:p>
    <w:tbl>
      <w:tblPr>
        <w:tblStyle w:val="a8"/>
        <w:tblW w:w="8505" w:type="dxa"/>
        <w:tblInd w:w="137" w:type="dxa"/>
        <w:tblLook w:val="04A0" w:firstRow="1" w:lastRow="0" w:firstColumn="1" w:lastColumn="0" w:noHBand="0" w:noVBand="1"/>
      </w:tblPr>
      <w:tblGrid>
        <w:gridCol w:w="1134"/>
        <w:gridCol w:w="7371"/>
      </w:tblGrid>
      <w:tr w:rsidR="009E6A7B" w14:paraId="735D0670" w14:textId="77777777" w:rsidTr="009978E0">
        <w:trPr>
          <w:trHeight w:val="357"/>
        </w:trPr>
        <w:tc>
          <w:tcPr>
            <w:tcW w:w="1134" w:type="dxa"/>
            <w:tcBorders>
              <w:bottom w:val="single" w:sz="4" w:space="0" w:color="auto"/>
            </w:tcBorders>
            <w:shd w:val="clear" w:color="auto" w:fill="D9D9D9" w:themeFill="background1" w:themeFillShade="D9"/>
          </w:tcPr>
          <w:p w14:paraId="427800AB" w14:textId="77777777" w:rsidR="009E6A7B" w:rsidRPr="009E6A7B" w:rsidRDefault="009E6A7B" w:rsidP="009978E0">
            <w:pPr>
              <w:autoSpaceDE w:val="0"/>
              <w:autoSpaceDN w:val="0"/>
              <w:spacing w:line="240" w:lineRule="atLeast"/>
              <w:jc w:val="center"/>
              <w:rPr>
                <w:rFonts w:ascii="ＭＳ 明朝" w:eastAsia="ＭＳ 明朝" w:hAnsi="ＭＳ 明朝"/>
                <w:color w:val="000000"/>
                <w:sz w:val="24"/>
                <w:szCs w:val="28"/>
              </w:rPr>
            </w:pPr>
            <w:r w:rsidRPr="009E6A7B">
              <w:rPr>
                <w:rFonts w:ascii="ＭＳ 明朝" w:eastAsia="ＭＳ 明朝" w:hAnsi="ＭＳ 明朝" w:hint="eastAsia"/>
                <w:color w:val="000000"/>
                <w:sz w:val="24"/>
                <w:szCs w:val="28"/>
              </w:rPr>
              <w:t>日程</w:t>
            </w:r>
          </w:p>
        </w:tc>
        <w:tc>
          <w:tcPr>
            <w:tcW w:w="7371" w:type="dxa"/>
            <w:tcBorders>
              <w:bottom w:val="single" w:sz="4" w:space="0" w:color="auto"/>
            </w:tcBorders>
            <w:shd w:val="clear" w:color="auto" w:fill="D9D9D9" w:themeFill="background1" w:themeFillShade="D9"/>
          </w:tcPr>
          <w:p w14:paraId="10BE6608" w14:textId="77777777" w:rsidR="009E6A7B" w:rsidRPr="009E6A7B" w:rsidRDefault="009E6A7B" w:rsidP="009978E0">
            <w:pPr>
              <w:autoSpaceDE w:val="0"/>
              <w:autoSpaceDN w:val="0"/>
              <w:spacing w:line="240" w:lineRule="atLeast"/>
              <w:jc w:val="center"/>
              <w:rPr>
                <w:rFonts w:ascii="ＭＳ 明朝" w:eastAsia="ＭＳ 明朝" w:hAnsi="ＭＳ 明朝"/>
                <w:color w:val="000000"/>
                <w:sz w:val="24"/>
                <w:szCs w:val="28"/>
              </w:rPr>
            </w:pPr>
            <w:r w:rsidRPr="009E6A7B">
              <w:rPr>
                <w:rFonts w:ascii="ＭＳ 明朝" w:eastAsia="ＭＳ 明朝" w:hAnsi="ＭＳ 明朝" w:hint="eastAsia"/>
                <w:color w:val="000000"/>
                <w:sz w:val="24"/>
                <w:szCs w:val="28"/>
              </w:rPr>
              <w:t>内容</w:t>
            </w:r>
          </w:p>
        </w:tc>
      </w:tr>
      <w:tr w:rsidR="009E6A7B" w14:paraId="558AF240" w14:textId="77777777" w:rsidTr="009E6A7B">
        <w:tc>
          <w:tcPr>
            <w:tcW w:w="1134" w:type="dxa"/>
            <w:tcBorders>
              <w:top w:val="single" w:sz="4" w:space="0" w:color="auto"/>
            </w:tcBorders>
          </w:tcPr>
          <w:p w14:paraId="52CCE61B" w14:textId="48448299" w:rsidR="009E6A7B" w:rsidRPr="009E6A7B" w:rsidRDefault="009E6A7B" w:rsidP="009E6A7B">
            <w:pPr>
              <w:autoSpaceDE w:val="0"/>
              <w:autoSpaceDN w:val="0"/>
              <w:spacing w:line="360" w:lineRule="exact"/>
              <w:jc w:val="center"/>
              <w:rPr>
                <w:rFonts w:ascii="ＭＳ 明朝" w:eastAsia="ＭＳ 明朝" w:hAnsi="ＭＳ 明朝"/>
                <w:color w:val="000000"/>
                <w:sz w:val="24"/>
                <w:szCs w:val="28"/>
              </w:rPr>
            </w:pPr>
            <w:r w:rsidRPr="009E6A7B">
              <w:rPr>
                <w:rFonts w:ascii="ＭＳ 明朝" w:eastAsia="ＭＳ 明朝" w:hAnsi="ＭＳ 明朝" w:hint="eastAsia"/>
                <w:color w:val="000000"/>
                <w:sz w:val="24"/>
                <w:szCs w:val="28"/>
              </w:rPr>
              <w:t>５/2</w:t>
            </w:r>
            <w:r w:rsidR="00A43D5F">
              <w:rPr>
                <w:rFonts w:ascii="ＭＳ 明朝" w:eastAsia="ＭＳ 明朝" w:hAnsi="ＭＳ 明朝" w:hint="eastAsia"/>
                <w:color w:val="000000"/>
                <w:sz w:val="24"/>
                <w:szCs w:val="28"/>
              </w:rPr>
              <w:t>0</w:t>
            </w:r>
          </w:p>
        </w:tc>
        <w:tc>
          <w:tcPr>
            <w:tcW w:w="7371" w:type="dxa"/>
            <w:tcBorders>
              <w:top w:val="single" w:sz="4" w:space="0" w:color="auto"/>
            </w:tcBorders>
          </w:tcPr>
          <w:p w14:paraId="19A4778C" w14:textId="610E75B5" w:rsidR="009E6A7B" w:rsidRPr="000D40B2" w:rsidRDefault="009E6A7B" w:rsidP="00B528A6">
            <w:pPr>
              <w:autoSpaceDE w:val="0"/>
              <w:autoSpaceDN w:val="0"/>
              <w:spacing w:line="360" w:lineRule="exact"/>
              <w:rPr>
                <w:rFonts w:ascii="ＭＳ 明朝" w:eastAsia="ＭＳ 明朝" w:hAnsi="ＭＳ 明朝"/>
                <w:color w:val="000000"/>
                <w:sz w:val="24"/>
                <w:szCs w:val="28"/>
              </w:rPr>
            </w:pPr>
            <w:r w:rsidRPr="000D40B2">
              <w:rPr>
                <w:rFonts w:ascii="ＭＳ 明朝" w:eastAsia="ＭＳ 明朝" w:hAnsi="ＭＳ 明朝" w:hint="eastAsia"/>
                <w:color w:val="000000"/>
                <w:sz w:val="24"/>
                <w:szCs w:val="28"/>
              </w:rPr>
              <w:t>第１回審議会：諮問、質疑応答（各課等長）</w:t>
            </w:r>
          </w:p>
        </w:tc>
      </w:tr>
      <w:tr w:rsidR="009E6A7B" w14:paraId="6A8A4268" w14:textId="77777777" w:rsidTr="009E6A7B">
        <w:tc>
          <w:tcPr>
            <w:tcW w:w="1134" w:type="dxa"/>
          </w:tcPr>
          <w:p w14:paraId="4E7C6A86" w14:textId="3DC89C77" w:rsidR="009E6A7B" w:rsidRPr="009E6A7B" w:rsidRDefault="009E6A7B" w:rsidP="009E6A7B">
            <w:pPr>
              <w:autoSpaceDE w:val="0"/>
              <w:autoSpaceDN w:val="0"/>
              <w:spacing w:line="360" w:lineRule="exact"/>
              <w:jc w:val="center"/>
              <w:rPr>
                <w:rFonts w:ascii="ＭＳ 明朝" w:eastAsia="ＭＳ 明朝" w:hAnsi="ＭＳ 明朝"/>
                <w:color w:val="000000"/>
                <w:sz w:val="24"/>
                <w:szCs w:val="28"/>
              </w:rPr>
            </w:pPr>
            <w:r w:rsidRPr="009E6A7B">
              <w:rPr>
                <w:rFonts w:ascii="ＭＳ 明朝" w:eastAsia="ＭＳ 明朝" w:hAnsi="ＭＳ 明朝" w:hint="eastAsia"/>
                <w:color w:val="000000"/>
                <w:sz w:val="24"/>
                <w:szCs w:val="28"/>
              </w:rPr>
              <w:t>６/1</w:t>
            </w:r>
            <w:r>
              <w:rPr>
                <w:rFonts w:ascii="ＭＳ 明朝" w:eastAsia="ＭＳ 明朝" w:hAnsi="ＭＳ 明朝"/>
                <w:color w:val="000000"/>
                <w:sz w:val="24"/>
                <w:szCs w:val="28"/>
              </w:rPr>
              <w:t>6</w:t>
            </w:r>
          </w:p>
        </w:tc>
        <w:tc>
          <w:tcPr>
            <w:tcW w:w="7371" w:type="dxa"/>
          </w:tcPr>
          <w:p w14:paraId="160F7864" w14:textId="3FC8A9F6" w:rsidR="009E6A7B" w:rsidRPr="000D40B2" w:rsidRDefault="009E6A7B" w:rsidP="00B528A6">
            <w:pPr>
              <w:autoSpaceDE w:val="0"/>
              <w:autoSpaceDN w:val="0"/>
              <w:spacing w:line="360" w:lineRule="exact"/>
              <w:rPr>
                <w:rFonts w:ascii="ＭＳ 明朝" w:eastAsia="ＭＳ 明朝" w:hAnsi="ＭＳ 明朝"/>
                <w:color w:val="000000"/>
                <w:sz w:val="24"/>
                <w:szCs w:val="28"/>
              </w:rPr>
            </w:pPr>
            <w:r w:rsidRPr="000D40B2">
              <w:rPr>
                <w:rFonts w:ascii="ＭＳ 明朝" w:eastAsia="ＭＳ 明朝" w:hAnsi="ＭＳ 明朝" w:hint="eastAsia"/>
                <w:color w:val="000000"/>
                <w:sz w:val="24"/>
                <w:szCs w:val="28"/>
              </w:rPr>
              <w:t>第２回審議会：委員意見の確認・意見交換、質疑応答（各課等長）</w:t>
            </w:r>
          </w:p>
        </w:tc>
      </w:tr>
      <w:tr w:rsidR="009E6A7B" w14:paraId="5C4D0406" w14:textId="77777777" w:rsidTr="009E6A7B">
        <w:tc>
          <w:tcPr>
            <w:tcW w:w="1134" w:type="dxa"/>
            <w:tcBorders>
              <w:bottom w:val="double" w:sz="4" w:space="0" w:color="auto"/>
            </w:tcBorders>
          </w:tcPr>
          <w:p w14:paraId="552284D1" w14:textId="77777777" w:rsidR="009E6A7B" w:rsidRPr="009E6A7B" w:rsidRDefault="009E6A7B" w:rsidP="009E6A7B">
            <w:pPr>
              <w:autoSpaceDE w:val="0"/>
              <w:autoSpaceDN w:val="0"/>
              <w:spacing w:line="360" w:lineRule="exact"/>
              <w:jc w:val="center"/>
              <w:rPr>
                <w:rFonts w:ascii="ＭＳ 明朝" w:eastAsia="ＭＳ 明朝" w:hAnsi="ＭＳ 明朝"/>
                <w:color w:val="000000"/>
                <w:sz w:val="24"/>
                <w:szCs w:val="28"/>
              </w:rPr>
            </w:pPr>
            <w:r w:rsidRPr="009E6A7B">
              <w:rPr>
                <w:rFonts w:ascii="ＭＳ 明朝" w:eastAsia="ＭＳ 明朝" w:hAnsi="ＭＳ 明朝" w:hint="eastAsia"/>
                <w:color w:val="000000"/>
                <w:sz w:val="24"/>
                <w:szCs w:val="28"/>
              </w:rPr>
              <w:t>７/１</w:t>
            </w:r>
          </w:p>
        </w:tc>
        <w:tc>
          <w:tcPr>
            <w:tcW w:w="7371" w:type="dxa"/>
            <w:tcBorders>
              <w:bottom w:val="double" w:sz="4" w:space="0" w:color="auto"/>
            </w:tcBorders>
          </w:tcPr>
          <w:p w14:paraId="284E3B7D" w14:textId="48715A5C" w:rsidR="009E6A7B" w:rsidRPr="000D40B2" w:rsidRDefault="009E6A7B" w:rsidP="00B528A6">
            <w:pPr>
              <w:autoSpaceDE w:val="0"/>
              <w:autoSpaceDN w:val="0"/>
              <w:spacing w:line="360" w:lineRule="exact"/>
              <w:rPr>
                <w:rFonts w:ascii="ＭＳ 明朝" w:eastAsia="ＭＳ 明朝" w:hAnsi="ＭＳ 明朝"/>
                <w:color w:val="000000"/>
                <w:sz w:val="24"/>
                <w:szCs w:val="28"/>
              </w:rPr>
            </w:pPr>
            <w:r w:rsidRPr="000D40B2">
              <w:rPr>
                <w:rFonts w:ascii="ＭＳ 明朝" w:eastAsia="ＭＳ 明朝" w:hAnsi="ＭＳ 明朝" w:hint="eastAsia"/>
                <w:color w:val="000000"/>
                <w:sz w:val="24"/>
                <w:szCs w:val="28"/>
              </w:rPr>
              <w:t>第３回審議会：報告書の最終確認、答申</w:t>
            </w:r>
          </w:p>
        </w:tc>
      </w:tr>
      <w:tr w:rsidR="009E6A7B" w14:paraId="45DB603E" w14:textId="77777777" w:rsidTr="009E6A7B">
        <w:tc>
          <w:tcPr>
            <w:tcW w:w="1134" w:type="dxa"/>
            <w:tcBorders>
              <w:top w:val="double" w:sz="4" w:space="0" w:color="auto"/>
            </w:tcBorders>
          </w:tcPr>
          <w:p w14:paraId="11A03D50" w14:textId="6CF4CA79" w:rsidR="009E6A7B" w:rsidRPr="009E6A7B" w:rsidRDefault="009E6A7B" w:rsidP="009E6A7B">
            <w:pPr>
              <w:autoSpaceDE w:val="0"/>
              <w:autoSpaceDN w:val="0"/>
              <w:spacing w:line="360" w:lineRule="exact"/>
              <w:jc w:val="center"/>
              <w:rPr>
                <w:rFonts w:ascii="ＭＳ 明朝" w:eastAsia="ＭＳ 明朝" w:hAnsi="ＭＳ 明朝"/>
                <w:color w:val="000000"/>
                <w:sz w:val="24"/>
                <w:szCs w:val="28"/>
              </w:rPr>
            </w:pPr>
            <w:r w:rsidRPr="009E6A7B">
              <w:rPr>
                <w:rFonts w:ascii="ＭＳ 明朝" w:eastAsia="ＭＳ 明朝" w:hAnsi="ＭＳ 明朝" w:hint="eastAsia"/>
                <w:color w:val="000000"/>
                <w:sz w:val="24"/>
                <w:szCs w:val="28"/>
              </w:rPr>
              <w:t>７/2</w:t>
            </w:r>
            <w:r w:rsidR="00A43D5F">
              <w:rPr>
                <w:rFonts w:ascii="ＭＳ 明朝" w:eastAsia="ＭＳ 明朝" w:hAnsi="ＭＳ 明朝" w:hint="eastAsia"/>
                <w:color w:val="000000"/>
                <w:sz w:val="24"/>
                <w:szCs w:val="28"/>
              </w:rPr>
              <w:t>1</w:t>
            </w:r>
          </w:p>
        </w:tc>
        <w:tc>
          <w:tcPr>
            <w:tcW w:w="7371" w:type="dxa"/>
            <w:tcBorders>
              <w:top w:val="double" w:sz="4" w:space="0" w:color="auto"/>
            </w:tcBorders>
          </w:tcPr>
          <w:p w14:paraId="4B5CE574" w14:textId="77777777" w:rsidR="009E6A7B" w:rsidRPr="000D40B2" w:rsidRDefault="009E6A7B" w:rsidP="00B528A6">
            <w:pPr>
              <w:autoSpaceDE w:val="0"/>
              <w:autoSpaceDN w:val="0"/>
              <w:spacing w:line="360" w:lineRule="exact"/>
              <w:rPr>
                <w:rFonts w:ascii="ＭＳ 明朝" w:eastAsia="ＭＳ 明朝" w:hAnsi="ＭＳ 明朝"/>
                <w:color w:val="000000"/>
                <w:sz w:val="24"/>
                <w:szCs w:val="28"/>
              </w:rPr>
            </w:pPr>
            <w:r w:rsidRPr="000D40B2">
              <w:rPr>
                <w:rFonts w:ascii="ＭＳ 明朝" w:eastAsia="ＭＳ 明朝" w:hAnsi="ＭＳ 明朝" w:hint="eastAsia"/>
                <w:color w:val="000000"/>
                <w:sz w:val="24"/>
                <w:szCs w:val="28"/>
              </w:rPr>
              <w:t>市教育委員会定例会（審議）</w:t>
            </w:r>
          </w:p>
        </w:tc>
      </w:tr>
      <w:tr w:rsidR="009E6A7B" w14:paraId="06CE3209" w14:textId="77777777" w:rsidTr="009E6A7B">
        <w:tc>
          <w:tcPr>
            <w:tcW w:w="1134" w:type="dxa"/>
          </w:tcPr>
          <w:p w14:paraId="0C0800D8" w14:textId="0CF72AEC" w:rsidR="009E6A7B" w:rsidRPr="009E6A7B" w:rsidRDefault="009E6A7B" w:rsidP="009E6A7B">
            <w:pPr>
              <w:autoSpaceDE w:val="0"/>
              <w:autoSpaceDN w:val="0"/>
              <w:spacing w:line="360" w:lineRule="exact"/>
              <w:jc w:val="center"/>
              <w:rPr>
                <w:rFonts w:ascii="ＭＳ 明朝" w:eastAsia="ＭＳ 明朝" w:hAnsi="ＭＳ 明朝"/>
                <w:color w:val="000000"/>
                <w:sz w:val="24"/>
                <w:szCs w:val="28"/>
              </w:rPr>
            </w:pPr>
            <w:r w:rsidRPr="009E6A7B">
              <w:rPr>
                <w:rFonts w:ascii="ＭＳ 明朝" w:eastAsia="ＭＳ 明朝" w:hAnsi="ＭＳ 明朝" w:hint="eastAsia"/>
                <w:color w:val="000000"/>
                <w:sz w:val="24"/>
                <w:szCs w:val="28"/>
              </w:rPr>
              <w:t>10/</w:t>
            </w:r>
            <w:r w:rsidR="00A43D5F">
              <w:rPr>
                <w:rFonts w:ascii="ＭＳ 明朝" w:eastAsia="ＭＳ 明朝" w:hAnsi="ＭＳ 明朝" w:hint="eastAsia"/>
                <w:color w:val="000000"/>
                <w:sz w:val="24"/>
                <w:szCs w:val="28"/>
              </w:rPr>
              <w:t>５</w:t>
            </w:r>
          </w:p>
        </w:tc>
        <w:tc>
          <w:tcPr>
            <w:tcW w:w="7371" w:type="dxa"/>
          </w:tcPr>
          <w:p w14:paraId="2A151B89" w14:textId="77777777" w:rsidR="009E6A7B" w:rsidRPr="000D40B2" w:rsidRDefault="009E6A7B" w:rsidP="00B528A6">
            <w:pPr>
              <w:spacing w:line="360" w:lineRule="exact"/>
              <w:rPr>
                <w:rFonts w:ascii="ＭＳ 明朝" w:eastAsia="ＭＳ 明朝" w:hAnsi="ＭＳ 明朝"/>
                <w:color w:val="000000"/>
                <w:sz w:val="24"/>
                <w:szCs w:val="28"/>
              </w:rPr>
            </w:pPr>
            <w:r w:rsidRPr="000D40B2">
              <w:rPr>
                <w:rFonts w:ascii="ＭＳ 明朝" w:eastAsia="ＭＳ 明朝" w:hAnsi="ＭＳ 明朝" w:hint="eastAsia"/>
                <w:color w:val="000000"/>
                <w:sz w:val="24"/>
                <w:szCs w:val="28"/>
              </w:rPr>
              <w:t>市議会全員協議会（報告）</w:t>
            </w:r>
          </w:p>
        </w:tc>
      </w:tr>
    </w:tbl>
    <w:p w14:paraId="2F623FE3" w14:textId="77777777" w:rsidR="009E6A7B" w:rsidRPr="00250017" w:rsidRDefault="009E6A7B" w:rsidP="009E6A7B">
      <w:pPr>
        <w:spacing w:line="20" w:lineRule="exact"/>
        <w:rPr>
          <w:rFonts w:asciiTheme="majorEastAsia" w:eastAsiaTheme="majorEastAsia" w:hAnsiTheme="majorEastAsia"/>
          <w:shd w:val="pct15" w:color="auto" w:fill="FFFFFF"/>
        </w:rPr>
      </w:pPr>
    </w:p>
    <w:p w14:paraId="37FF61B0" w14:textId="77777777" w:rsidR="00A56728" w:rsidRPr="009E6A7B" w:rsidRDefault="00A56728" w:rsidP="00591284">
      <w:pPr>
        <w:spacing w:line="320" w:lineRule="exact"/>
        <w:rPr>
          <w:rFonts w:ascii="ＭＳ 明朝" w:eastAsia="ＭＳ 明朝" w:hAnsi="ＭＳ 明朝"/>
          <w:color w:val="000000"/>
          <w:sz w:val="24"/>
          <w:szCs w:val="24"/>
        </w:rPr>
      </w:pPr>
    </w:p>
    <w:sectPr w:rsidR="00A56728" w:rsidRPr="009E6A7B" w:rsidSect="00853F1D">
      <w:footerReference w:type="default" r:id="rId7"/>
      <w:pgSz w:w="11906" w:h="16838"/>
      <w:pgMar w:top="1620" w:right="1701" w:bottom="900" w:left="1701" w:header="737" w:footer="2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73E5" w14:textId="77777777" w:rsidR="005D0A69" w:rsidRDefault="005D0A69" w:rsidP="005D0A69">
      <w:r>
        <w:separator/>
      </w:r>
    </w:p>
  </w:endnote>
  <w:endnote w:type="continuationSeparator" w:id="0">
    <w:p w14:paraId="35752F1F" w14:textId="77777777" w:rsidR="005D0A69" w:rsidRDefault="005D0A69" w:rsidP="005D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8"/>
      </w:rPr>
      <w:id w:val="1157799680"/>
      <w:docPartObj>
        <w:docPartGallery w:val="Page Numbers (Bottom of Page)"/>
        <w:docPartUnique/>
      </w:docPartObj>
    </w:sdtPr>
    <w:sdtEndPr/>
    <w:sdtContent>
      <w:p w14:paraId="2416C00C" w14:textId="7C7C91A5" w:rsidR="0054329C" w:rsidRPr="00BF56BA" w:rsidRDefault="0054329C">
        <w:pPr>
          <w:pStyle w:val="a6"/>
          <w:jc w:val="center"/>
          <w:rPr>
            <w:sz w:val="24"/>
            <w:szCs w:val="28"/>
          </w:rPr>
        </w:pPr>
        <w:r w:rsidRPr="00BF56BA">
          <w:rPr>
            <w:sz w:val="24"/>
            <w:szCs w:val="28"/>
          </w:rPr>
          <w:fldChar w:fldCharType="begin"/>
        </w:r>
        <w:r w:rsidRPr="00BF56BA">
          <w:rPr>
            <w:sz w:val="24"/>
            <w:szCs w:val="28"/>
          </w:rPr>
          <w:instrText>PAGE   \* MERGEFORMAT</w:instrText>
        </w:r>
        <w:r w:rsidRPr="00BF56BA">
          <w:rPr>
            <w:sz w:val="24"/>
            <w:szCs w:val="28"/>
          </w:rPr>
          <w:fldChar w:fldCharType="separate"/>
        </w:r>
        <w:r w:rsidRPr="00BF56BA">
          <w:rPr>
            <w:sz w:val="24"/>
            <w:szCs w:val="28"/>
            <w:lang w:val="ja-JP"/>
          </w:rPr>
          <w:t>2</w:t>
        </w:r>
        <w:r w:rsidRPr="00BF56BA">
          <w:rPr>
            <w:sz w:val="24"/>
            <w:szCs w:val="28"/>
          </w:rPr>
          <w:fldChar w:fldCharType="end"/>
        </w:r>
      </w:p>
    </w:sdtContent>
  </w:sdt>
  <w:p w14:paraId="239F9548" w14:textId="77777777" w:rsidR="00ED533D" w:rsidRDefault="00ED53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1C4C" w14:textId="77777777" w:rsidR="005D0A69" w:rsidRDefault="005D0A69" w:rsidP="005D0A69">
      <w:r>
        <w:separator/>
      </w:r>
    </w:p>
  </w:footnote>
  <w:footnote w:type="continuationSeparator" w:id="0">
    <w:p w14:paraId="19EDD475" w14:textId="77777777" w:rsidR="005D0A69" w:rsidRDefault="005D0A69" w:rsidP="005D0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130D"/>
    <w:multiLevelType w:val="hybridMultilevel"/>
    <w:tmpl w:val="47FCE45A"/>
    <w:lvl w:ilvl="0" w:tplc="F7729C44">
      <w:start w:val="1"/>
      <w:numFmt w:val="aiueoFullWidth"/>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1535FF6"/>
    <w:multiLevelType w:val="hybridMultilevel"/>
    <w:tmpl w:val="7E1215AC"/>
    <w:lvl w:ilvl="0" w:tplc="B752547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A421073"/>
    <w:multiLevelType w:val="hybridMultilevel"/>
    <w:tmpl w:val="A14EC43A"/>
    <w:lvl w:ilvl="0" w:tplc="D7F8CFFC">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8237ECE"/>
    <w:multiLevelType w:val="hybridMultilevel"/>
    <w:tmpl w:val="1F4CEAC8"/>
    <w:lvl w:ilvl="0" w:tplc="1752FDA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24B11E7"/>
    <w:multiLevelType w:val="hybridMultilevel"/>
    <w:tmpl w:val="F7FC47D4"/>
    <w:lvl w:ilvl="0" w:tplc="392A6E96">
      <w:start w:val="1"/>
      <w:numFmt w:val="aiueo"/>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557E0BE6"/>
    <w:multiLevelType w:val="hybridMultilevel"/>
    <w:tmpl w:val="72325602"/>
    <w:lvl w:ilvl="0" w:tplc="4594D1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DAE6AB0"/>
    <w:multiLevelType w:val="hybridMultilevel"/>
    <w:tmpl w:val="2ED65518"/>
    <w:lvl w:ilvl="0" w:tplc="430C7398">
      <w:start w:val="1"/>
      <w:numFmt w:val="iroha"/>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5"/>
  </w:num>
  <w:num w:numId="2">
    <w:abstractNumId w:val="1"/>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20"/>
    <w:rsid w:val="00000C7C"/>
    <w:rsid w:val="00006921"/>
    <w:rsid w:val="00010BDA"/>
    <w:rsid w:val="00012AC4"/>
    <w:rsid w:val="00022CA7"/>
    <w:rsid w:val="00024A8B"/>
    <w:rsid w:val="00030CFD"/>
    <w:rsid w:val="00057969"/>
    <w:rsid w:val="00065D2D"/>
    <w:rsid w:val="00066098"/>
    <w:rsid w:val="000666C3"/>
    <w:rsid w:val="00096162"/>
    <w:rsid w:val="000C30BA"/>
    <w:rsid w:val="000C4475"/>
    <w:rsid w:val="000C65EE"/>
    <w:rsid w:val="000C787A"/>
    <w:rsid w:val="000D40B2"/>
    <w:rsid w:val="000D552F"/>
    <w:rsid w:val="000E229D"/>
    <w:rsid w:val="000E7767"/>
    <w:rsid w:val="000F3B5B"/>
    <w:rsid w:val="00103F9F"/>
    <w:rsid w:val="00116536"/>
    <w:rsid w:val="001236AB"/>
    <w:rsid w:val="001403C1"/>
    <w:rsid w:val="00144DA0"/>
    <w:rsid w:val="00165C72"/>
    <w:rsid w:val="0017389F"/>
    <w:rsid w:val="00176685"/>
    <w:rsid w:val="0019548A"/>
    <w:rsid w:val="001D7814"/>
    <w:rsid w:val="001E2E95"/>
    <w:rsid w:val="001F19F7"/>
    <w:rsid w:val="0021503A"/>
    <w:rsid w:val="0022022C"/>
    <w:rsid w:val="00220D43"/>
    <w:rsid w:val="00234535"/>
    <w:rsid w:val="00237FCD"/>
    <w:rsid w:val="00240B80"/>
    <w:rsid w:val="0025638C"/>
    <w:rsid w:val="00257DB8"/>
    <w:rsid w:val="00284F7D"/>
    <w:rsid w:val="002A5BF6"/>
    <w:rsid w:val="002B72A9"/>
    <w:rsid w:val="002C78EA"/>
    <w:rsid w:val="002D4A8B"/>
    <w:rsid w:val="002E6F73"/>
    <w:rsid w:val="002F5D88"/>
    <w:rsid w:val="002F61D7"/>
    <w:rsid w:val="003044D0"/>
    <w:rsid w:val="003120CC"/>
    <w:rsid w:val="00314317"/>
    <w:rsid w:val="00327D7C"/>
    <w:rsid w:val="0033606D"/>
    <w:rsid w:val="00353D1F"/>
    <w:rsid w:val="00357D2F"/>
    <w:rsid w:val="00361060"/>
    <w:rsid w:val="00362B07"/>
    <w:rsid w:val="00365ED0"/>
    <w:rsid w:val="003746F9"/>
    <w:rsid w:val="003756EB"/>
    <w:rsid w:val="00391057"/>
    <w:rsid w:val="003B4999"/>
    <w:rsid w:val="003C29EA"/>
    <w:rsid w:val="003D0E57"/>
    <w:rsid w:val="003D22BB"/>
    <w:rsid w:val="003F1E64"/>
    <w:rsid w:val="00413EFD"/>
    <w:rsid w:val="00415B0A"/>
    <w:rsid w:val="00423ADF"/>
    <w:rsid w:val="00460A4A"/>
    <w:rsid w:val="004610AD"/>
    <w:rsid w:val="00461DCB"/>
    <w:rsid w:val="00463E79"/>
    <w:rsid w:val="00463F09"/>
    <w:rsid w:val="004677B6"/>
    <w:rsid w:val="004729C5"/>
    <w:rsid w:val="00476D75"/>
    <w:rsid w:val="00480484"/>
    <w:rsid w:val="00481D11"/>
    <w:rsid w:val="00484E7C"/>
    <w:rsid w:val="004B2BBF"/>
    <w:rsid w:val="004C5D2D"/>
    <w:rsid w:val="004D4239"/>
    <w:rsid w:val="004F0576"/>
    <w:rsid w:val="004F59B0"/>
    <w:rsid w:val="004F797C"/>
    <w:rsid w:val="00503376"/>
    <w:rsid w:val="00506F12"/>
    <w:rsid w:val="00510D42"/>
    <w:rsid w:val="00523BD8"/>
    <w:rsid w:val="00525964"/>
    <w:rsid w:val="00536EB0"/>
    <w:rsid w:val="0054329C"/>
    <w:rsid w:val="005440E4"/>
    <w:rsid w:val="00546F9A"/>
    <w:rsid w:val="005542E4"/>
    <w:rsid w:val="0056065B"/>
    <w:rsid w:val="00583274"/>
    <w:rsid w:val="00591284"/>
    <w:rsid w:val="005B53F7"/>
    <w:rsid w:val="005C457C"/>
    <w:rsid w:val="005C5EA6"/>
    <w:rsid w:val="005D0A69"/>
    <w:rsid w:val="005D6535"/>
    <w:rsid w:val="005E7A42"/>
    <w:rsid w:val="005F6514"/>
    <w:rsid w:val="00607065"/>
    <w:rsid w:val="00607CEB"/>
    <w:rsid w:val="00616D02"/>
    <w:rsid w:val="0062370A"/>
    <w:rsid w:val="00635182"/>
    <w:rsid w:val="00673FEB"/>
    <w:rsid w:val="00680E15"/>
    <w:rsid w:val="0069073D"/>
    <w:rsid w:val="006942B0"/>
    <w:rsid w:val="006A6864"/>
    <w:rsid w:val="006B16F6"/>
    <w:rsid w:val="006C69BE"/>
    <w:rsid w:val="006C6FB4"/>
    <w:rsid w:val="006C6FBE"/>
    <w:rsid w:val="006F71B1"/>
    <w:rsid w:val="00703EE9"/>
    <w:rsid w:val="00722DA9"/>
    <w:rsid w:val="00724E8E"/>
    <w:rsid w:val="00730422"/>
    <w:rsid w:val="00730433"/>
    <w:rsid w:val="0074784F"/>
    <w:rsid w:val="007634F7"/>
    <w:rsid w:val="007739AD"/>
    <w:rsid w:val="00777CB7"/>
    <w:rsid w:val="00780E9C"/>
    <w:rsid w:val="007C054C"/>
    <w:rsid w:val="007E78CB"/>
    <w:rsid w:val="007F2D46"/>
    <w:rsid w:val="00802897"/>
    <w:rsid w:val="00806D73"/>
    <w:rsid w:val="008073F4"/>
    <w:rsid w:val="0083717B"/>
    <w:rsid w:val="008452C4"/>
    <w:rsid w:val="0084635C"/>
    <w:rsid w:val="008502FC"/>
    <w:rsid w:val="00853F1D"/>
    <w:rsid w:val="0086078C"/>
    <w:rsid w:val="00864E88"/>
    <w:rsid w:val="0087302D"/>
    <w:rsid w:val="00886FB3"/>
    <w:rsid w:val="00887C7E"/>
    <w:rsid w:val="00892950"/>
    <w:rsid w:val="00892BAA"/>
    <w:rsid w:val="008A22AF"/>
    <w:rsid w:val="008C2110"/>
    <w:rsid w:val="008C35B4"/>
    <w:rsid w:val="008E4B1E"/>
    <w:rsid w:val="008F5494"/>
    <w:rsid w:val="0090305B"/>
    <w:rsid w:val="009032A5"/>
    <w:rsid w:val="00905F26"/>
    <w:rsid w:val="009067D8"/>
    <w:rsid w:val="00906A68"/>
    <w:rsid w:val="00926E90"/>
    <w:rsid w:val="00926EE7"/>
    <w:rsid w:val="0093384E"/>
    <w:rsid w:val="00936E88"/>
    <w:rsid w:val="00943683"/>
    <w:rsid w:val="009527E0"/>
    <w:rsid w:val="00953A8B"/>
    <w:rsid w:val="00960540"/>
    <w:rsid w:val="00961E68"/>
    <w:rsid w:val="009764B7"/>
    <w:rsid w:val="00984CDB"/>
    <w:rsid w:val="00986620"/>
    <w:rsid w:val="009978E0"/>
    <w:rsid w:val="009D1DBD"/>
    <w:rsid w:val="009E2CF3"/>
    <w:rsid w:val="009E6094"/>
    <w:rsid w:val="009E6A7B"/>
    <w:rsid w:val="009E7B19"/>
    <w:rsid w:val="009F46A1"/>
    <w:rsid w:val="00A056F5"/>
    <w:rsid w:val="00A07C66"/>
    <w:rsid w:val="00A14E04"/>
    <w:rsid w:val="00A256C9"/>
    <w:rsid w:val="00A257DB"/>
    <w:rsid w:val="00A35631"/>
    <w:rsid w:val="00A43D5F"/>
    <w:rsid w:val="00A518A8"/>
    <w:rsid w:val="00A56728"/>
    <w:rsid w:val="00A65D8B"/>
    <w:rsid w:val="00A75DAE"/>
    <w:rsid w:val="00A76590"/>
    <w:rsid w:val="00A8439D"/>
    <w:rsid w:val="00A92B04"/>
    <w:rsid w:val="00A9308C"/>
    <w:rsid w:val="00A9660D"/>
    <w:rsid w:val="00AA7E1F"/>
    <w:rsid w:val="00AA7F7D"/>
    <w:rsid w:val="00AE0FB0"/>
    <w:rsid w:val="00AF1104"/>
    <w:rsid w:val="00B00DAD"/>
    <w:rsid w:val="00B11917"/>
    <w:rsid w:val="00B20B32"/>
    <w:rsid w:val="00B34705"/>
    <w:rsid w:val="00B37EF6"/>
    <w:rsid w:val="00B44581"/>
    <w:rsid w:val="00B53924"/>
    <w:rsid w:val="00B570DE"/>
    <w:rsid w:val="00B703F5"/>
    <w:rsid w:val="00B82372"/>
    <w:rsid w:val="00B92EDA"/>
    <w:rsid w:val="00B94AE0"/>
    <w:rsid w:val="00BA4BC2"/>
    <w:rsid w:val="00BA7FF7"/>
    <w:rsid w:val="00BB286E"/>
    <w:rsid w:val="00BD1832"/>
    <w:rsid w:val="00BE49BB"/>
    <w:rsid w:val="00BF56BA"/>
    <w:rsid w:val="00C00005"/>
    <w:rsid w:val="00C10C69"/>
    <w:rsid w:val="00C13A1A"/>
    <w:rsid w:val="00C30ECB"/>
    <w:rsid w:val="00C31E3E"/>
    <w:rsid w:val="00C36147"/>
    <w:rsid w:val="00C36FA2"/>
    <w:rsid w:val="00C50123"/>
    <w:rsid w:val="00C506C9"/>
    <w:rsid w:val="00C54529"/>
    <w:rsid w:val="00C54A45"/>
    <w:rsid w:val="00C810D5"/>
    <w:rsid w:val="00C8181C"/>
    <w:rsid w:val="00C83746"/>
    <w:rsid w:val="00C83999"/>
    <w:rsid w:val="00C8427A"/>
    <w:rsid w:val="00C90BD9"/>
    <w:rsid w:val="00C9626A"/>
    <w:rsid w:val="00C96BF6"/>
    <w:rsid w:val="00CC7318"/>
    <w:rsid w:val="00CD0B9A"/>
    <w:rsid w:val="00CD2FAB"/>
    <w:rsid w:val="00CD7506"/>
    <w:rsid w:val="00CE28E6"/>
    <w:rsid w:val="00CE6FA3"/>
    <w:rsid w:val="00D1388B"/>
    <w:rsid w:val="00D13D73"/>
    <w:rsid w:val="00D50E43"/>
    <w:rsid w:val="00D63350"/>
    <w:rsid w:val="00D668B0"/>
    <w:rsid w:val="00D72568"/>
    <w:rsid w:val="00D76BF9"/>
    <w:rsid w:val="00D82E49"/>
    <w:rsid w:val="00D84771"/>
    <w:rsid w:val="00D92E66"/>
    <w:rsid w:val="00DA16DB"/>
    <w:rsid w:val="00DA40DD"/>
    <w:rsid w:val="00DC144B"/>
    <w:rsid w:val="00DC20FC"/>
    <w:rsid w:val="00DC3814"/>
    <w:rsid w:val="00DD0FE9"/>
    <w:rsid w:val="00E201ED"/>
    <w:rsid w:val="00E260F4"/>
    <w:rsid w:val="00E31393"/>
    <w:rsid w:val="00E52FF4"/>
    <w:rsid w:val="00E623A4"/>
    <w:rsid w:val="00E6349C"/>
    <w:rsid w:val="00E661CA"/>
    <w:rsid w:val="00E80418"/>
    <w:rsid w:val="00E91AD4"/>
    <w:rsid w:val="00EA08A5"/>
    <w:rsid w:val="00EA1875"/>
    <w:rsid w:val="00ED533D"/>
    <w:rsid w:val="00EF0B7F"/>
    <w:rsid w:val="00F0574E"/>
    <w:rsid w:val="00F223E3"/>
    <w:rsid w:val="00F34F74"/>
    <w:rsid w:val="00F37A79"/>
    <w:rsid w:val="00F41F82"/>
    <w:rsid w:val="00F5416D"/>
    <w:rsid w:val="00F56EF0"/>
    <w:rsid w:val="00F57205"/>
    <w:rsid w:val="00F67C03"/>
    <w:rsid w:val="00F77EF4"/>
    <w:rsid w:val="00F83DD9"/>
    <w:rsid w:val="00FA6190"/>
    <w:rsid w:val="00FB3BA5"/>
    <w:rsid w:val="00FC4908"/>
    <w:rsid w:val="00FD16BF"/>
    <w:rsid w:val="00FE0DD2"/>
    <w:rsid w:val="00FE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357E155A"/>
  <w15:chartTrackingRefBased/>
  <w15:docId w15:val="{E1FB2B9A-718C-47C9-8622-6552DEF9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2B0"/>
    <w:pPr>
      <w:ind w:leftChars="400" w:left="840"/>
    </w:pPr>
  </w:style>
  <w:style w:type="paragraph" w:styleId="a4">
    <w:name w:val="header"/>
    <w:basedOn w:val="a"/>
    <w:link w:val="a5"/>
    <w:uiPriority w:val="99"/>
    <w:unhideWhenUsed/>
    <w:rsid w:val="005D0A69"/>
    <w:pPr>
      <w:tabs>
        <w:tab w:val="center" w:pos="4252"/>
        <w:tab w:val="right" w:pos="8504"/>
      </w:tabs>
      <w:snapToGrid w:val="0"/>
    </w:pPr>
  </w:style>
  <w:style w:type="character" w:customStyle="1" w:styleId="a5">
    <w:name w:val="ヘッダー (文字)"/>
    <w:basedOn w:val="a0"/>
    <w:link w:val="a4"/>
    <w:uiPriority w:val="99"/>
    <w:rsid w:val="005D0A69"/>
  </w:style>
  <w:style w:type="paragraph" w:styleId="a6">
    <w:name w:val="footer"/>
    <w:basedOn w:val="a"/>
    <w:link w:val="a7"/>
    <w:uiPriority w:val="99"/>
    <w:unhideWhenUsed/>
    <w:rsid w:val="005D0A69"/>
    <w:pPr>
      <w:tabs>
        <w:tab w:val="center" w:pos="4252"/>
        <w:tab w:val="right" w:pos="8504"/>
      </w:tabs>
      <w:snapToGrid w:val="0"/>
    </w:pPr>
  </w:style>
  <w:style w:type="character" w:customStyle="1" w:styleId="a7">
    <w:name w:val="フッター (文字)"/>
    <w:basedOn w:val="a0"/>
    <w:link w:val="a6"/>
    <w:uiPriority w:val="99"/>
    <w:rsid w:val="005D0A69"/>
  </w:style>
  <w:style w:type="table" w:styleId="a8">
    <w:name w:val="Table Grid"/>
    <w:basedOn w:val="a1"/>
    <w:uiPriority w:val="39"/>
    <w:rsid w:val="00DA4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友梨</dc:creator>
  <cp:keywords/>
  <dc:description/>
  <cp:lastModifiedBy>中 正大</cp:lastModifiedBy>
  <cp:revision>249</cp:revision>
  <cp:lastPrinted>2024-10-24T07:56:00Z</cp:lastPrinted>
  <dcterms:created xsi:type="dcterms:W3CDTF">2024-10-18T00:48:00Z</dcterms:created>
  <dcterms:modified xsi:type="dcterms:W3CDTF">2026-05-11T23:57:00Z</dcterms:modified>
</cp:coreProperties>
</file>